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37C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76A07" w:rsidRPr="00C346AD">
        <w:rPr>
          <w:rFonts w:asciiTheme="majorBidi" w:hAnsiTheme="majorBidi" w:cstheme="majorBidi"/>
          <w:sz w:val="28"/>
          <w:szCs w:val="28"/>
        </w:rPr>
        <w:t>МБОУ "Кочелаевская средняя общеобразовательная школа"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C346AD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C346AD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C346AD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C346AD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C346AD" w:rsidRDefault="006E1004" w:rsidP="000454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7B5622" w:rsidRPr="00C346AD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346AD">
              <w:rPr>
                <w:rFonts w:asciiTheme="majorBidi" w:hAnsiTheme="majorBidi" w:cstheme="majorBidi"/>
                <w:sz w:val="24"/>
                <w:szCs w:val="24"/>
              </w:rPr>
              <w:t>Директор МБОУ "Кочелаевская СОШ"</w:t>
            </w:r>
          </w:p>
          <w:p w:rsidR="007B5622" w:rsidRPr="00C346AD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346AD">
              <w:rPr>
                <w:rFonts w:asciiTheme="majorBidi" w:hAnsiTheme="majorBidi" w:cstheme="majorBidi"/>
                <w:sz w:val="24"/>
                <w:szCs w:val="24"/>
              </w:rPr>
              <w:t>Степанова Н.Ф.</w:t>
            </w:r>
          </w:p>
          <w:p w:rsidR="007B5622" w:rsidRPr="00C346AD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346AD">
              <w:rPr>
                <w:rFonts w:asciiTheme="majorBidi" w:hAnsiTheme="majorBidi" w:cstheme="majorBidi"/>
                <w:sz w:val="24"/>
                <w:szCs w:val="24"/>
              </w:rPr>
              <w:t>Приказ №</w:t>
            </w:r>
            <w:r w:rsidR="005423DA">
              <w:rPr>
                <w:rFonts w:asciiTheme="majorBidi" w:hAnsiTheme="majorBidi" w:cstheme="majorBidi"/>
                <w:sz w:val="24"/>
                <w:szCs w:val="24"/>
              </w:rPr>
              <w:t>77</w:t>
            </w:r>
            <w:bookmarkStart w:id="0" w:name="_GoBack"/>
            <w:bookmarkEnd w:id="0"/>
          </w:p>
          <w:p w:rsidR="007B5622" w:rsidRPr="00FC0963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="00C346AD" w:rsidRPr="00FC0963">
              <w:rPr>
                <w:rFonts w:asciiTheme="majorBidi" w:hAnsiTheme="majorBidi" w:cstheme="majorBidi"/>
                <w:sz w:val="24"/>
                <w:szCs w:val="24"/>
              </w:rPr>
              <w:t xml:space="preserve"> “30</w:t>
            </w:r>
            <w:r w:rsidRPr="00FC0963">
              <w:rPr>
                <w:rFonts w:asciiTheme="majorBidi" w:hAnsiTheme="majorBidi" w:cstheme="majorBidi"/>
                <w:sz w:val="24"/>
                <w:szCs w:val="24"/>
              </w:rPr>
              <w:t>.08.2024”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FC0963" w:rsidRDefault="00CA5D63" w:rsidP="00CA5D63">
      <w:pPr>
        <w:jc w:val="center"/>
        <w:rPr>
          <w:rFonts w:asciiTheme="majorBidi" w:hAnsiTheme="majorBidi" w:cstheme="majorBidi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C346AD">
        <w:rPr>
          <w:rFonts w:asciiTheme="majorBidi" w:hAnsiTheme="majorBidi" w:cstheme="majorBidi"/>
          <w:sz w:val="28"/>
          <w:szCs w:val="28"/>
        </w:rPr>
        <w:t>2024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C346AD">
        <w:rPr>
          <w:rFonts w:asciiTheme="majorBidi" w:hAnsiTheme="majorBidi" w:cstheme="majorBidi"/>
          <w:sz w:val="28"/>
          <w:szCs w:val="28"/>
        </w:rPr>
        <w:t>2025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  <w:r w:rsidR="00334675">
        <w:rPr>
          <w:rFonts w:asciiTheme="majorBidi" w:hAnsiTheme="majorBidi" w:cstheme="majorBidi"/>
          <w:sz w:val="28"/>
          <w:szCs w:val="28"/>
        </w:rPr>
        <w:t xml:space="preserve"> </w:t>
      </w:r>
    </w:p>
    <w:p w:rsidR="00334675" w:rsidRPr="006E1004" w:rsidRDefault="00334675" w:rsidP="00CA5D63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(обучение на дому для обучающихся 5 класса)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Ковылкинский мунципальный район, Республика Мордовия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C346AD">
        <w:rPr>
          <w:rFonts w:asciiTheme="majorBidi" w:hAnsiTheme="majorBidi" w:cstheme="majorBidi"/>
          <w:sz w:val="28"/>
          <w:szCs w:val="28"/>
        </w:rPr>
        <w:t>2024</w:t>
      </w:r>
    </w:p>
    <w:p w:rsidR="0030678A" w:rsidRPr="00C816E5" w:rsidRDefault="00F93659" w:rsidP="001A682B">
      <w:pPr>
        <w:jc w:val="center"/>
        <w:rPr>
          <w:rFonts w:asciiTheme="majorBidi" w:hAnsiTheme="majorBidi" w:cstheme="majorBidi"/>
          <w:sz w:val="24"/>
          <w:szCs w:val="24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C816E5">
        <w:rPr>
          <w:rFonts w:asciiTheme="majorBidi" w:hAnsiTheme="majorBidi" w:cstheme="majorBidi"/>
          <w:sz w:val="24"/>
          <w:szCs w:val="24"/>
        </w:rPr>
        <w:lastRenderedPageBreak/>
        <w:t>ПОЯСНИТЕЛЬНАЯ ЗАПИСКА</w:t>
      </w:r>
    </w:p>
    <w:p w:rsidR="00334675" w:rsidRPr="00C816E5" w:rsidRDefault="00334675" w:rsidP="00334675">
      <w:pPr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C816E5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Учебный план основного общего образования обучающихся с нарушением опорно- двигательного аппарата </w:t>
      </w:r>
    </w:p>
    <w:p w:rsidR="00C91579" w:rsidRPr="00C816E5" w:rsidRDefault="00334675" w:rsidP="00C816E5">
      <w:pPr>
        <w:spacing w:after="0" w:line="276" w:lineRule="auto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>Учебный план АООП ООО НОДА (вариант 6.1) МБОУ «Кочелаевская средняя общеобразовательная школа» на 2024-2025 учебный год разработан в соответствии со следующими нормативно- правовыми документами: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>Федеральный закон от 29 декабря 2012 г. No 273-ФЗ «Об образовании в Российской Федерации» (ст. 28).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>утвержденный приказом Министерства просвещения Российской Федерации от 31.05.2021 No 287 «Об утверждении федерального государственного образовательного стандарта основного общего образования».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Российской Федерации от 28 сентября 2020 г. No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молодежи»».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Российской Федерации от 28 января 2021 г. No 2 «Об утверждении санитарных правил и норм СанПиН 1.2.3685-21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>«Гигиенические нормативы и требования к обеспечению безопасности и (или) безвредности для человека факторов среды обитания»;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>Устав МБОУ «Кочелаевская средняя общеобразовательная школа»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>Особенности учебно-познавательной деятельности обучающихся с НОДА на этапе обучения на уровне основного общего образования могут проявляться в виде сниженной работоспособности, ее мерцательного характера и астенических проявлений.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>Показатели развития, благоприятные для обучения по варианту 6.1.: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 xml:space="preserve"> нормальное интеллектуальное развитие;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 xml:space="preserve"> отсутствие выраженных сопутствующих нарушений (зрения, слуха);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 xml:space="preserve"> способность к различным манипуляциям хотя бы одной рукой;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 xml:space="preserve"> развитая речь (устная и/или письменная).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="00C91579" w:rsidRPr="00C816E5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Учебный год в </w:t>
      </w:r>
      <w:r w:rsidR="00EE0C26" w:rsidRPr="00C816E5">
        <w:rPr>
          <w:rStyle w:val="markedcontent"/>
          <w:rFonts w:asciiTheme="majorBidi" w:hAnsiTheme="majorBidi" w:cstheme="majorBidi"/>
          <w:sz w:val="24"/>
          <w:szCs w:val="24"/>
        </w:rPr>
        <w:t>МБОУ "Кочелаевская средняя общеобразовательная школа"</w:t>
      </w:r>
      <w:r w:rsidR="00C91579" w:rsidRPr="00C816E5">
        <w:rPr>
          <w:rFonts w:asciiTheme="majorBidi" w:hAnsiTheme="majorBidi" w:cstheme="majorBidi"/>
          <w:sz w:val="24"/>
          <w:szCs w:val="24"/>
        </w:rPr>
        <w:t xml:space="preserve"> </w:t>
      </w:r>
      <w:r w:rsidR="00C91579" w:rsidRPr="00C816E5">
        <w:rPr>
          <w:rStyle w:val="markedcontent"/>
          <w:rFonts w:asciiTheme="majorBidi" w:hAnsiTheme="majorBidi" w:cstheme="majorBidi"/>
          <w:sz w:val="24"/>
          <w:szCs w:val="24"/>
        </w:rPr>
        <w:t>начинается</w:t>
      </w:r>
      <w:r w:rsidR="00806306" w:rsidRPr="00C816E5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EE0C26" w:rsidRPr="00C816E5">
        <w:rPr>
          <w:rFonts w:asciiTheme="majorBidi" w:hAnsiTheme="majorBidi" w:cstheme="majorBidi"/>
          <w:sz w:val="24"/>
          <w:szCs w:val="24"/>
        </w:rPr>
        <w:t>02.09.2024</w:t>
      </w:r>
      <w:r w:rsidR="00C91579" w:rsidRPr="00C816E5">
        <w:rPr>
          <w:rFonts w:asciiTheme="majorBidi" w:hAnsiTheme="majorBidi" w:cstheme="majorBidi"/>
          <w:sz w:val="24"/>
          <w:szCs w:val="24"/>
        </w:rPr>
        <w:t xml:space="preserve"> </w:t>
      </w:r>
      <w:r w:rsidR="00C91579" w:rsidRPr="00C816E5">
        <w:rPr>
          <w:rStyle w:val="markedcontent"/>
          <w:rFonts w:asciiTheme="majorBidi" w:hAnsiTheme="majorBidi" w:cstheme="majorBidi"/>
          <w:sz w:val="24"/>
          <w:szCs w:val="24"/>
        </w:rPr>
        <w:t xml:space="preserve">и заканчивается </w:t>
      </w:r>
      <w:r w:rsidR="00806306" w:rsidRPr="00C816E5">
        <w:rPr>
          <w:rFonts w:asciiTheme="majorBidi" w:hAnsiTheme="majorBidi" w:cstheme="majorBidi"/>
          <w:sz w:val="24"/>
          <w:szCs w:val="24"/>
        </w:rPr>
        <w:t>30.05.2025</w:t>
      </w:r>
      <w:r w:rsidR="00C91579" w:rsidRPr="00C816E5">
        <w:rPr>
          <w:rFonts w:asciiTheme="majorBidi" w:hAnsiTheme="majorBidi" w:cstheme="majorBidi"/>
          <w:sz w:val="24"/>
          <w:szCs w:val="24"/>
        </w:rPr>
        <w:t xml:space="preserve">. </w:t>
      </w:r>
    </w:p>
    <w:p w:rsidR="00C91579" w:rsidRPr="00C816E5" w:rsidRDefault="000C3476" w:rsidP="00C816E5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C816E5">
        <w:rPr>
          <w:rStyle w:val="markedcontent"/>
          <w:rFonts w:asciiTheme="majorBidi" w:hAnsiTheme="majorBidi" w:cstheme="majorBidi"/>
          <w:sz w:val="24"/>
          <w:szCs w:val="24"/>
        </w:rPr>
        <w:t>Про</w:t>
      </w:r>
      <w:r w:rsidR="006136E4" w:rsidRPr="00C816E5">
        <w:rPr>
          <w:rStyle w:val="markedcontent"/>
          <w:rFonts w:asciiTheme="majorBidi" w:hAnsiTheme="majorBidi" w:cstheme="majorBidi"/>
          <w:sz w:val="24"/>
          <w:szCs w:val="24"/>
        </w:rPr>
        <w:t>до</w:t>
      </w:r>
      <w:r w:rsidR="00334675" w:rsidRPr="00C816E5">
        <w:rPr>
          <w:rStyle w:val="markedcontent"/>
          <w:rFonts w:asciiTheme="majorBidi" w:hAnsiTheme="majorBidi" w:cstheme="majorBidi"/>
          <w:sz w:val="24"/>
          <w:szCs w:val="24"/>
        </w:rPr>
        <w:t>лжительность учебного года в 5 классе</w:t>
      </w:r>
      <w:r w:rsidR="006136E4" w:rsidRPr="00C816E5">
        <w:rPr>
          <w:rStyle w:val="markedcontent"/>
          <w:rFonts w:asciiTheme="majorBidi" w:hAnsiTheme="majorBidi" w:cstheme="majorBidi"/>
          <w:sz w:val="24"/>
          <w:szCs w:val="24"/>
        </w:rPr>
        <w:t xml:space="preserve"> составляет 34 учебные</w:t>
      </w:r>
      <w:r w:rsidRPr="00C816E5">
        <w:rPr>
          <w:rStyle w:val="markedcontent"/>
          <w:rFonts w:asciiTheme="majorBidi" w:hAnsiTheme="majorBidi" w:cstheme="majorBidi"/>
          <w:sz w:val="24"/>
          <w:szCs w:val="24"/>
        </w:rPr>
        <w:t xml:space="preserve"> недели. </w:t>
      </w:r>
    </w:p>
    <w:p w:rsidR="00F23C59" w:rsidRPr="00C816E5" w:rsidRDefault="00334675" w:rsidP="00C816E5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C816E5">
        <w:rPr>
          <w:rStyle w:val="markedcontent"/>
          <w:rFonts w:asciiTheme="majorBidi" w:hAnsiTheme="majorBidi" w:cstheme="majorBidi"/>
          <w:sz w:val="24"/>
          <w:szCs w:val="24"/>
        </w:rPr>
        <w:t>Учебные занятия для ученицы 5 класса</w:t>
      </w:r>
      <w:r w:rsidR="00F23C59" w:rsidRPr="00C816E5">
        <w:rPr>
          <w:rStyle w:val="markedcontent"/>
          <w:rFonts w:asciiTheme="majorBidi" w:hAnsiTheme="majorBidi" w:cstheme="majorBidi"/>
          <w:sz w:val="24"/>
          <w:szCs w:val="24"/>
        </w:rPr>
        <w:t xml:space="preserve"> проводятся по</w:t>
      </w:r>
      <w:r w:rsidR="00F35982" w:rsidRPr="00C816E5">
        <w:rPr>
          <w:rStyle w:val="markedcontent"/>
          <w:rFonts w:asciiTheme="majorBidi" w:hAnsiTheme="majorBidi" w:cstheme="majorBidi"/>
          <w:sz w:val="24"/>
          <w:szCs w:val="24"/>
        </w:rPr>
        <w:t xml:space="preserve"> 5-</w:t>
      </w:r>
      <w:r w:rsidR="00AA6584" w:rsidRPr="00C816E5">
        <w:rPr>
          <w:rStyle w:val="markedcontent"/>
          <w:rFonts w:asciiTheme="majorBidi" w:hAnsiTheme="majorBidi" w:cstheme="majorBidi"/>
          <w:sz w:val="24"/>
          <w:szCs w:val="24"/>
        </w:rPr>
        <w:t>т</w:t>
      </w:r>
      <w:r w:rsidR="00F35982" w:rsidRPr="00C816E5">
        <w:rPr>
          <w:rStyle w:val="markedcontent"/>
          <w:rFonts w:asciiTheme="majorBidi" w:hAnsiTheme="majorBidi" w:cstheme="majorBidi"/>
          <w:sz w:val="24"/>
          <w:szCs w:val="24"/>
        </w:rPr>
        <w:t>и</w:t>
      </w:r>
      <w:r w:rsidR="00F23C59" w:rsidRPr="00C816E5">
        <w:rPr>
          <w:rStyle w:val="markedcontent"/>
          <w:rFonts w:asciiTheme="majorBidi" w:hAnsiTheme="majorBidi" w:cstheme="majorBidi"/>
          <w:sz w:val="24"/>
          <w:szCs w:val="24"/>
        </w:rPr>
        <w:t xml:space="preserve"> дневной учебной неделе</w:t>
      </w:r>
      <w:r w:rsidRPr="00C816E5">
        <w:rPr>
          <w:rStyle w:val="markedcontent"/>
          <w:rFonts w:asciiTheme="majorBidi" w:hAnsiTheme="majorBidi" w:cstheme="majorBidi"/>
          <w:sz w:val="24"/>
          <w:szCs w:val="24"/>
        </w:rPr>
        <w:t xml:space="preserve"> индивидуально на дому</w:t>
      </w:r>
      <w:r w:rsidR="00F23C59" w:rsidRPr="00C816E5">
        <w:rPr>
          <w:rStyle w:val="markedcontent"/>
          <w:rFonts w:asciiTheme="majorBidi" w:hAnsiTheme="majorBidi" w:cstheme="majorBidi"/>
          <w:sz w:val="24"/>
          <w:szCs w:val="24"/>
        </w:rPr>
        <w:t>.</w:t>
      </w:r>
    </w:p>
    <w:p w:rsidR="005F6A49" w:rsidRPr="00C816E5" w:rsidRDefault="005F6A49" w:rsidP="00C816E5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C816E5">
        <w:rPr>
          <w:rStyle w:val="markedcontent"/>
          <w:rFonts w:asciiTheme="majorBidi" w:hAnsiTheme="majorBidi" w:cstheme="majorBidi"/>
          <w:sz w:val="24"/>
          <w:szCs w:val="24"/>
        </w:rPr>
        <w:t xml:space="preserve">Максимальный объем аудиторной нагрузки обучающихся в неделю </w:t>
      </w:r>
      <w:r w:rsidR="00C346AD" w:rsidRPr="00C816E5">
        <w:rPr>
          <w:rStyle w:val="markedcontent"/>
          <w:rFonts w:asciiTheme="majorBidi" w:hAnsiTheme="majorBidi" w:cstheme="majorBidi"/>
          <w:sz w:val="24"/>
          <w:szCs w:val="24"/>
        </w:rPr>
        <w:t>составляет в 5</w:t>
      </w:r>
      <w:r w:rsidR="00334675" w:rsidRPr="00C816E5">
        <w:rPr>
          <w:rStyle w:val="markedcontent"/>
          <w:rFonts w:asciiTheme="majorBidi" w:hAnsiTheme="majorBidi" w:cstheme="majorBidi"/>
          <w:sz w:val="24"/>
          <w:szCs w:val="24"/>
        </w:rPr>
        <w:t xml:space="preserve"> классе – 29</w:t>
      </w:r>
      <w:r w:rsidRPr="00C816E5">
        <w:rPr>
          <w:rStyle w:val="markedcontent"/>
          <w:rFonts w:asciiTheme="majorBidi" w:hAnsiTheme="majorBidi" w:cstheme="majorBidi"/>
          <w:sz w:val="24"/>
          <w:szCs w:val="24"/>
        </w:rPr>
        <w:t xml:space="preserve"> часов</w:t>
      </w:r>
      <w:r w:rsidR="00334675" w:rsidRPr="00C816E5">
        <w:rPr>
          <w:rStyle w:val="markedcontent"/>
          <w:rFonts w:asciiTheme="majorBidi" w:hAnsiTheme="majorBidi" w:cstheme="majorBidi"/>
          <w:sz w:val="24"/>
          <w:szCs w:val="24"/>
        </w:rPr>
        <w:t xml:space="preserve"> из них 2 часа физической культуры не ведется, так как ребенок не передвигается самостоятельно, только на коляске.</w:t>
      </w:r>
      <w:r w:rsidRPr="00C816E5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334675" w:rsidRPr="00C816E5">
        <w:rPr>
          <w:rStyle w:val="markedcontent"/>
          <w:rFonts w:asciiTheme="majorBidi" w:hAnsiTheme="majorBidi" w:cstheme="majorBidi"/>
          <w:sz w:val="24"/>
          <w:szCs w:val="24"/>
        </w:rPr>
        <w:t xml:space="preserve">Обучение ведётся на дому. 10 часов ведут занятия учителя приходят домой, остальные часы </w:t>
      </w:r>
      <w:r w:rsidR="00C816E5" w:rsidRPr="00C816E5">
        <w:rPr>
          <w:rStyle w:val="markedcontent"/>
          <w:rFonts w:asciiTheme="majorBidi" w:hAnsiTheme="majorBidi" w:cstheme="majorBidi"/>
          <w:sz w:val="24"/>
          <w:szCs w:val="24"/>
        </w:rPr>
        <w:t xml:space="preserve">даются для самостоятельного обучения, согласно программам. </w:t>
      </w:r>
    </w:p>
    <w:p w:rsidR="00C816E5" w:rsidRPr="00C816E5" w:rsidRDefault="00C816E5" w:rsidP="00C816E5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 xml:space="preserve">Примерная адаптированная основная образовательная программа основного общего образования обучающихся с НОДА (вариант 6.1.) содержательно совпадает с примерной основной образовательной программой основного общего образования. Вариант 6.1. реализуется в те же сроки, что и программа основного общего образования для нормативных обучающихся, в течение 5-ти лет. При этом Программа имеет ряд существенных отличий, которые определяются особыми образовательными потребностями обучающихся с НОДА, осваивающими вариант 6.1. </w:t>
      </w:r>
    </w:p>
    <w:p w:rsidR="00F23C59" w:rsidRPr="00C816E5" w:rsidRDefault="00C816E5" w:rsidP="00C816E5">
      <w:pPr>
        <w:pStyle w:val="ac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Не предусматривается внесение изменений и дополнений в рабочие программы последующим учебным предметам: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 xml:space="preserve"> по предметам «Математика» («Алгебра», «Геометрия», “Вероятность и статистика”)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>предметной области «Математика и информатика»;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 xml:space="preserve"> по предмету «Русский язык» предметной области «Русский язык и литература»;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 xml:space="preserve"> по предмету «Литература» предметной области «Русский язык и литература»;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 xml:space="preserve"> по предмету «История» предметной области «Общественно-научные предметы»;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 xml:space="preserve"> по предмету «Обществознание» предметной области «Общественно-научные предметы»;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 xml:space="preserve"> по предмету «География» предметной области «Общественно-научные предметы»;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 xml:space="preserve"> по предметам «Биология», «Физика», «Химия» предметной области «Естественно-научные предметы»;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 xml:space="preserve"> по предмету «Музыка» предметной области «Искусство»;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 xml:space="preserve"> по предмету «Основы духовно-нравственной культуры народов России» предметной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>области «Основы духовно-нравственной культуры народов России».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>Адаптированные рабочие программы основного общего образования предметной области «Искусство»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Pr="00C816E5">
        <w:rPr>
          <w:rStyle w:val="markedcontent"/>
          <w:rFonts w:ascii="Times New Roman" w:hAnsi="Times New Roman" w:cs="Times New Roman"/>
          <w:sz w:val="24"/>
          <w:szCs w:val="24"/>
        </w:rPr>
        <w:t>по предмету «Изобразительное искусство» и предметной области «Технология» рекомендуется разрабатывать с учетом рекомендаций для варианта 6.2.</w:t>
      </w:r>
      <w:r w:rsidRPr="00C816E5">
        <w:rPr>
          <w:rFonts w:ascii="Times New Roman" w:hAnsi="Times New Roman" w:cs="Times New Roman"/>
          <w:sz w:val="24"/>
          <w:szCs w:val="24"/>
        </w:rPr>
        <w:br/>
      </w:r>
      <w:r w:rsidR="00F23C59" w:rsidRPr="00C816E5">
        <w:rPr>
          <w:rStyle w:val="markedcontent"/>
          <w:rFonts w:asciiTheme="majorBidi" w:hAnsiTheme="majorBidi" w:cstheme="majorBidi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  <w:r w:rsidRPr="00C816E5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</w:p>
    <w:p w:rsidR="00C816E5" w:rsidRP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C816E5">
        <w:rPr>
          <w:rFonts w:ascii="Times New Roman" w:hAnsi="Times New Roman" w:cs="Times New Roman"/>
          <w:sz w:val="24"/>
          <w:szCs w:val="24"/>
        </w:rPr>
        <w:t>Для реализации учебного плана школа имеет необходимое кадровое, методическое и материально- техническое обеспечение.</w:t>
      </w:r>
      <w:r w:rsidRPr="00C816E5">
        <w:rPr>
          <w:rFonts w:ascii="Times New Roman" w:hAnsi="Times New Roman" w:cs="Times New Roman"/>
          <w:sz w:val="24"/>
          <w:szCs w:val="24"/>
        </w:rPr>
        <w:br/>
        <w:t xml:space="preserve">Промежуточная аттестация проводится в соответствии с Положением о формах, периодичности и порядке текущего контроля успеваемости и промежуточной аттестации по четвертям. В 5 классе форма промежуточной аттестации – четвертная и годовая аттестация. Промежуточная аттестация проводится с целью установления соответствия индивидуальных образовательных достижений, обучающихся с планируемыми результатами освоения образовательной программы на момент окончания учебного периода в форме контрольных работ  </w:t>
      </w:r>
    </w:p>
    <w:p w:rsidR="00C816E5" w:rsidRP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P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P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P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P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Default="00C816E5" w:rsidP="00C816E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C816E5" w:rsidRDefault="00C816E5" w:rsidP="00F767ED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tbl>
      <w:tblPr>
        <w:tblStyle w:val="ab"/>
        <w:tblW w:w="9464" w:type="dxa"/>
        <w:tblLook w:val="04A0" w:firstRow="1" w:lastRow="0" w:firstColumn="1" w:lastColumn="0" w:noHBand="0" w:noVBand="1"/>
      </w:tblPr>
      <w:tblGrid>
        <w:gridCol w:w="3652"/>
        <w:gridCol w:w="3686"/>
        <w:gridCol w:w="2126"/>
      </w:tblGrid>
      <w:tr w:rsidR="00C816E5" w:rsidTr="00B55CD0">
        <w:tc>
          <w:tcPr>
            <w:tcW w:w="3652" w:type="dxa"/>
            <w:vMerge w:val="restart"/>
            <w:shd w:val="clear" w:color="auto" w:fill="D9D9D9"/>
            <w:vAlign w:val="center"/>
          </w:tcPr>
          <w:p w:rsidR="00C816E5" w:rsidRDefault="00C816E5" w:rsidP="00B55CD0">
            <w:pPr>
              <w:jc w:val="center"/>
            </w:pPr>
            <w:r>
              <w:rPr>
                <w:b/>
              </w:rPr>
              <w:t>Предметная область</w:t>
            </w:r>
          </w:p>
        </w:tc>
        <w:tc>
          <w:tcPr>
            <w:tcW w:w="3686" w:type="dxa"/>
            <w:vMerge w:val="restart"/>
            <w:shd w:val="clear" w:color="auto" w:fill="D9D9D9"/>
            <w:vAlign w:val="center"/>
          </w:tcPr>
          <w:p w:rsidR="00C816E5" w:rsidRDefault="00C816E5" w:rsidP="00B55CD0">
            <w:pPr>
              <w:jc w:val="center"/>
            </w:pPr>
            <w:r>
              <w:rPr>
                <w:b/>
              </w:rPr>
              <w:t>Учебный предмет/курс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C816E5" w:rsidRDefault="00C816E5" w:rsidP="00B55CD0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C816E5" w:rsidTr="00B55CD0">
        <w:tc>
          <w:tcPr>
            <w:tcW w:w="3652" w:type="dxa"/>
            <w:vMerge/>
          </w:tcPr>
          <w:p w:rsidR="00C816E5" w:rsidRDefault="00C816E5" w:rsidP="002962C4"/>
        </w:tc>
        <w:tc>
          <w:tcPr>
            <w:tcW w:w="3686" w:type="dxa"/>
            <w:vMerge/>
          </w:tcPr>
          <w:p w:rsidR="00C816E5" w:rsidRDefault="00C816E5" w:rsidP="002962C4"/>
        </w:tc>
        <w:tc>
          <w:tcPr>
            <w:tcW w:w="2126" w:type="dxa"/>
            <w:shd w:val="clear" w:color="auto" w:fill="D9D9D9"/>
            <w:vAlign w:val="center"/>
          </w:tcPr>
          <w:p w:rsidR="00C816E5" w:rsidRDefault="00C816E5" w:rsidP="00B55CD0">
            <w:pPr>
              <w:jc w:val="center"/>
            </w:pPr>
            <w:r>
              <w:rPr>
                <w:b/>
              </w:rPr>
              <w:t>5</w:t>
            </w:r>
          </w:p>
        </w:tc>
      </w:tr>
      <w:tr w:rsidR="00C816E5" w:rsidTr="002962C4">
        <w:tc>
          <w:tcPr>
            <w:tcW w:w="9464" w:type="dxa"/>
            <w:gridSpan w:val="3"/>
            <w:shd w:val="clear" w:color="auto" w:fill="FFFFB3"/>
          </w:tcPr>
          <w:p w:rsidR="00C816E5" w:rsidRDefault="00C816E5" w:rsidP="002962C4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C816E5" w:rsidTr="002962C4">
        <w:tc>
          <w:tcPr>
            <w:tcW w:w="3652" w:type="dxa"/>
            <w:vMerge w:val="restart"/>
          </w:tcPr>
          <w:p w:rsidR="00C816E5" w:rsidRDefault="00C816E5" w:rsidP="002962C4">
            <w:r>
              <w:t>Русский язык и литература</w:t>
            </w:r>
          </w:p>
        </w:tc>
        <w:tc>
          <w:tcPr>
            <w:tcW w:w="3686" w:type="dxa"/>
          </w:tcPr>
          <w:p w:rsidR="00C816E5" w:rsidRDefault="00C816E5" w:rsidP="002962C4">
            <w:r>
              <w:t>Русский язык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5</w:t>
            </w:r>
          </w:p>
        </w:tc>
      </w:tr>
      <w:tr w:rsidR="00C816E5" w:rsidTr="002962C4">
        <w:tc>
          <w:tcPr>
            <w:tcW w:w="3652" w:type="dxa"/>
            <w:vMerge/>
          </w:tcPr>
          <w:p w:rsidR="00C816E5" w:rsidRDefault="00C816E5" w:rsidP="002962C4"/>
        </w:tc>
        <w:tc>
          <w:tcPr>
            <w:tcW w:w="3686" w:type="dxa"/>
          </w:tcPr>
          <w:p w:rsidR="00C816E5" w:rsidRDefault="00C816E5" w:rsidP="002962C4">
            <w:r>
              <w:t>Литература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3</w:t>
            </w:r>
          </w:p>
        </w:tc>
      </w:tr>
      <w:tr w:rsidR="00C816E5" w:rsidTr="002962C4">
        <w:tc>
          <w:tcPr>
            <w:tcW w:w="3652" w:type="dxa"/>
            <w:vMerge w:val="restart"/>
          </w:tcPr>
          <w:p w:rsidR="00C816E5" w:rsidRDefault="00C816E5" w:rsidP="002962C4">
            <w:r>
              <w:t>Родной язык и родная литература</w:t>
            </w:r>
          </w:p>
        </w:tc>
        <w:tc>
          <w:tcPr>
            <w:tcW w:w="3686" w:type="dxa"/>
          </w:tcPr>
          <w:p w:rsidR="00C816E5" w:rsidRDefault="00C816E5" w:rsidP="002962C4">
            <w:r>
              <w:t>Родной язык (русский)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1</w:t>
            </w:r>
          </w:p>
        </w:tc>
      </w:tr>
      <w:tr w:rsidR="00C816E5" w:rsidTr="002962C4">
        <w:tc>
          <w:tcPr>
            <w:tcW w:w="3652" w:type="dxa"/>
            <w:vMerge/>
          </w:tcPr>
          <w:p w:rsidR="00C816E5" w:rsidRDefault="00C816E5" w:rsidP="002962C4"/>
        </w:tc>
        <w:tc>
          <w:tcPr>
            <w:tcW w:w="3686" w:type="dxa"/>
          </w:tcPr>
          <w:p w:rsidR="00C816E5" w:rsidRDefault="00C816E5" w:rsidP="002962C4">
            <w:r>
              <w:t>Родная литература (русская)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1</w:t>
            </w:r>
          </w:p>
        </w:tc>
      </w:tr>
      <w:tr w:rsidR="00C816E5" w:rsidTr="002962C4">
        <w:tc>
          <w:tcPr>
            <w:tcW w:w="3652" w:type="dxa"/>
            <w:vMerge w:val="restart"/>
          </w:tcPr>
          <w:p w:rsidR="00C816E5" w:rsidRDefault="00C816E5" w:rsidP="002962C4">
            <w:r>
              <w:t>Иностранные языки</w:t>
            </w:r>
          </w:p>
        </w:tc>
        <w:tc>
          <w:tcPr>
            <w:tcW w:w="3686" w:type="dxa"/>
          </w:tcPr>
          <w:p w:rsidR="00C816E5" w:rsidRDefault="00C816E5" w:rsidP="002962C4">
            <w:r>
              <w:t>Иностранный язык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3</w:t>
            </w:r>
          </w:p>
        </w:tc>
      </w:tr>
      <w:tr w:rsidR="00C816E5" w:rsidTr="002962C4">
        <w:tc>
          <w:tcPr>
            <w:tcW w:w="3652" w:type="dxa"/>
            <w:vMerge/>
          </w:tcPr>
          <w:p w:rsidR="00C816E5" w:rsidRDefault="00C816E5" w:rsidP="002962C4"/>
        </w:tc>
        <w:tc>
          <w:tcPr>
            <w:tcW w:w="3686" w:type="dxa"/>
          </w:tcPr>
          <w:p w:rsidR="00C816E5" w:rsidRDefault="00C816E5" w:rsidP="002962C4">
            <w:r>
              <w:t>Второй иностранный язык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0</w:t>
            </w:r>
          </w:p>
        </w:tc>
      </w:tr>
      <w:tr w:rsidR="00C816E5" w:rsidTr="002962C4">
        <w:tc>
          <w:tcPr>
            <w:tcW w:w="3652" w:type="dxa"/>
            <w:vMerge w:val="restart"/>
          </w:tcPr>
          <w:p w:rsidR="00C816E5" w:rsidRDefault="00C816E5" w:rsidP="002962C4">
            <w:r>
              <w:t>Математика и информатика</w:t>
            </w:r>
          </w:p>
        </w:tc>
        <w:tc>
          <w:tcPr>
            <w:tcW w:w="3686" w:type="dxa"/>
          </w:tcPr>
          <w:p w:rsidR="00C816E5" w:rsidRDefault="00C816E5" w:rsidP="002962C4">
            <w:r>
              <w:t>Математика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5</w:t>
            </w:r>
          </w:p>
        </w:tc>
      </w:tr>
      <w:tr w:rsidR="00C816E5" w:rsidTr="002962C4">
        <w:tc>
          <w:tcPr>
            <w:tcW w:w="3652" w:type="dxa"/>
            <w:vMerge/>
          </w:tcPr>
          <w:p w:rsidR="00C816E5" w:rsidRDefault="00C816E5" w:rsidP="002962C4"/>
        </w:tc>
        <w:tc>
          <w:tcPr>
            <w:tcW w:w="3686" w:type="dxa"/>
          </w:tcPr>
          <w:p w:rsidR="00C816E5" w:rsidRDefault="00C816E5" w:rsidP="002962C4">
            <w:r>
              <w:t>Алгебра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0</w:t>
            </w:r>
          </w:p>
        </w:tc>
      </w:tr>
      <w:tr w:rsidR="00C816E5" w:rsidTr="002962C4">
        <w:tc>
          <w:tcPr>
            <w:tcW w:w="3652" w:type="dxa"/>
            <w:vMerge/>
          </w:tcPr>
          <w:p w:rsidR="00C816E5" w:rsidRDefault="00C816E5" w:rsidP="002962C4"/>
        </w:tc>
        <w:tc>
          <w:tcPr>
            <w:tcW w:w="3686" w:type="dxa"/>
          </w:tcPr>
          <w:p w:rsidR="00C816E5" w:rsidRDefault="00C816E5" w:rsidP="002962C4">
            <w:r>
              <w:t>Геометрия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0</w:t>
            </w:r>
          </w:p>
        </w:tc>
      </w:tr>
      <w:tr w:rsidR="00C816E5" w:rsidTr="002962C4">
        <w:tc>
          <w:tcPr>
            <w:tcW w:w="3652" w:type="dxa"/>
            <w:vMerge/>
          </w:tcPr>
          <w:p w:rsidR="00C816E5" w:rsidRDefault="00C816E5" w:rsidP="002962C4"/>
        </w:tc>
        <w:tc>
          <w:tcPr>
            <w:tcW w:w="3686" w:type="dxa"/>
          </w:tcPr>
          <w:p w:rsidR="00C816E5" w:rsidRDefault="00C816E5" w:rsidP="002962C4">
            <w:r>
              <w:t>Вероятность и статистика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0</w:t>
            </w:r>
          </w:p>
        </w:tc>
      </w:tr>
      <w:tr w:rsidR="00C816E5" w:rsidTr="002962C4">
        <w:tc>
          <w:tcPr>
            <w:tcW w:w="3652" w:type="dxa"/>
            <w:vMerge/>
          </w:tcPr>
          <w:p w:rsidR="00C816E5" w:rsidRDefault="00C816E5" w:rsidP="002962C4"/>
        </w:tc>
        <w:tc>
          <w:tcPr>
            <w:tcW w:w="3686" w:type="dxa"/>
          </w:tcPr>
          <w:p w:rsidR="00C816E5" w:rsidRDefault="00C816E5" w:rsidP="002962C4">
            <w:r>
              <w:t>Информатика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0</w:t>
            </w:r>
          </w:p>
        </w:tc>
      </w:tr>
      <w:tr w:rsidR="00C816E5" w:rsidTr="002962C4">
        <w:tc>
          <w:tcPr>
            <w:tcW w:w="3652" w:type="dxa"/>
            <w:vMerge w:val="restart"/>
          </w:tcPr>
          <w:p w:rsidR="00C816E5" w:rsidRDefault="00C816E5" w:rsidP="002962C4">
            <w:r>
              <w:t>Общественно-научные предметы</w:t>
            </w:r>
          </w:p>
        </w:tc>
        <w:tc>
          <w:tcPr>
            <w:tcW w:w="3686" w:type="dxa"/>
          </w:tcPr>
          <w:p w:rsidR="00C816E5" w:rsidRDefault="00C816E5" w:rsidP="002962C4">
            <w:r>
              <w:t>История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2</w:t>
            </w:r>
          </w:p>
        </w:tc>
      </w:tr>
      <w:tr w:rsidR="00C816E5" w:rsidTr="002962C4">
        <w:tc>
          <w:tcPr>
            <w:tcW w:w="3652" w:type="dxa"/>
            <w:vMerge/>
          </w:tcPr>
          <w:p w:rsidR="00C816E5" w:rsidRDefault="00C816E5" w:rsidP="002962C4"/>
        </w:tc>
        <w:tc>
          <w:tcPr>
            <w:tcW w:w="3686" w:type="dxa"/>
          </w:tcPr>
          <w:p w:rsidR="00C816E5" w:rsidRDefault="00C816E5" w:rsidP="002962C4">
            <w:r>
              <w:t>Обществознание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0</w:t>
            </w:r>
          </w:p>
        </w:tc>
      </w:tr>
      <w:tr w:rsidR="00C816E5" w:rsidTr="002962C4">
        <w:tc>
          <w:tcPr>
            <w:tcW w:w="3652" w:type="dxa"/>
            <w:vMerge/>
          </w:tcPr>
          <w:p w:rsidR="00C816E5" w:rsidRDefault="00C816E5" w:rsidP="002962C4"/>
        </w:tc>
        <w:tc>
          <w:tcPr>
            <w:tcW w:w="3686" w:type="dxa"/>
          </w:tcPr>
          <w:p w:rsidR="00C816E5" w:rsidRDefault="00C816E5" w:rsidP="002962C4">
            <w:r>
              <w:t>География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1</w:t>
            </w:r>
          </w:p>
        </w:tc>
      </w:tr>
      <w:tr w:rsidR="00C816E5" w:rsidTr="002962C4">
        <w:tc>
          <w:tcPr>
            <w:tcW w:w="3652" w:type="dxa"/>
            <w:vMerge w:val="restart"/>
          </w:tcPr>
          <w:p w:rsidR="00C816E5" w:rsidRDefault="00C816E5" w:rsidP="002962C4">
            <w:r>
              <w:t>Естественно-научные предметы</w:t>
            </w:r>
          </w:p>
        </w:tc>
        <w:tc>
          <w:tcPr>
            <w:tcW w:w="3686" w:type="dxa"/>
          </w:tcPr>
          <w:p w:rsidR="00C816E5" w:rsidRDefault="00C816E5" w:rsidP="002962C4">
            <w:r>
              <w:t>Физика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0</w:t>
            </w:r>
          </w:p>
        </w:tc>
      </w:tr>
      <w:tr w:rsidR="00C816E5" w:rsidTr="002962C4">
        <w:tc>
          <w:tcPr>
            <w:tcW w:w="3652" w:type="dxa"/>
            <w:vMerge/>
          </w:tcPr>
          <w:p w:rsidR="00C816E5" w:rsidRDefault="00C816E5" w:rsidP="002962C4"/>
        </w:tc>
        <w:tc>
          <w:tcPr>
            <w:tcW w:w="3686" w:type="dxa"/>
          </w:tcPr>
          <w:p w:rsidR="00C816E5" w:rsidRDefault="00C816E5" w:rsidP="002962C4">
            <w:r>
              <w:t>Химия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0</w:t>
            </w:r>
          </w:p>
        </w:tc>
      </w:tr>
      <w:tr w:rsidR="00C816E5" w:rsidTr="002962C4">
        <w:tc>
          <w:tcPr>
            <w:tcW w:w="3652" w:type="dxa"/>
            <w:vMerge/>
          </w:tcPr>
          <w:p w:rsidR="00C816E5" w:rsidRDefault="00C816E5" w:rsidP="002962C4"/>
        </w:tc>
        <w:tc>
          <w:tcPr>
            <w:tcW w:w="3686" w:type="dxa"/>
          </w:tcPr>
          <w:p w:rsidR="00C816E5" w:rsidRDefault="00C816E5" w:rsidP="002962C4">
            <w:r>
              <w:t>Биология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1</w:t>
            </w:r>
          </w:p>
        </w:tc>
      </w:tr>
      <w:tr w:rsidR="00C816E5" w:rsidTr="002962C4">
        <w:tc>
          <w:tcPr>
            <w:tcW w:w="3652" w:type="dxa"/>
            <w:vMerge w:val="restart"/>
          </w:tcPr>
          <w:p w:rsidR="00C816E5" w:rsidRDefault="00C816E5" w:rsidP="002962C4">
            <w:r>
              <w:t>Искусство</w:t>
            </w:r>
          </w:p>
        </w:tc>
        <w:tc>
          <w:tcPr>
            <w:tcW w:w="3686" w:type="dxa"/>
          </w:tcPr>
          <w:p w:rsidR="00C816E5" w:rsidRDefault="00C816E5" w:rsidP="002962C4">
            <w:r>
              <w:t>Изобразительное искусство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1</w:t>
            </w:r>
          </w:p>
        </w:tc>
      </w:tr>
      <w:tr w:rsidR="00C816E5" w:rsidTr="002962C4">
        <w:tc>
          <w:tcPr>
            <w:tcW w:w="3652" w:type="dxa"/>
            <w:vMerge/>
          </w:tcPr>
          <w:p w:rsidR="00C816E5" w:rsidRDefault="00C816E5" w:rsidP="002962C4"/>
        </w:tc>
        <w:tc>
          <w:tcPr>
            <w:tcW w:w="3686" w:type="dxa"/>
          </w:tcPr>
          <w:p w:rsidR="00C816E5" w:rsidRDefault="00C816E5" w:rsidP="002962C4">
            <w:r>
              <w:t>Музыка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1</w:t>
            </w:r>
          </w:p>
        </w:tc>
      </w:tr>
      <w:tr w:rsidR="00C816E5" w:rsidTr="002962C4">
        <w:tc>
          <w:tcPr>
            <w:tcW w:w="3652" w:type="dxa"/>
          </w:tcPr>
          <w:p w:rsidR="00C816E5" w:rsidRDefault="00C816E5" w:rsidP="002962C4">
            <w:r>
              <w:t>Технология</w:t>
            </w:r>
          </w:p>
        </w:tc>
        <w:tc>
          <w:tcPr>
            <w:tcW w:w="3686" w:type="dxa"/>
          </w:tcPr>
          <w:p w:rsidR="00C816E5" w:rsidRDefault="00C816E5" w:rsidP="002962C4">
            <w:r>
              <w:t>Труд (технология)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2</w:t>
            </w:r>
          </w:p>
        </w:tc>
      </w:tr>
      <w:tr w:rsidR="00C816E5" w:rsidTr="002962C4">
        <w:tc>
          <w:tcPr>
            <w:tcW w:w="3652" w:type="dxa"/>
          </w:tcPr>
          <w:p w:rsidR="00C816E5" w:rsidRDefault="00C816E5" w:rsidP="002962C4">
            <w:r>
              <w:t>Физическая культура</w:t>
            </w:r>
          </w:p>
        </w:tc>
        <w:tc>
          <w:tcPr>
            <w:tcW w:w="3686" w:type="dxa"/>
          </w:tcPr>
          <w:p w:rsidR="00C816E5" w:rsidRDefault="00C816E5" w:rsidP="002962C4">
            <w:r>
              <w:t>Физическая культура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2</w:t>
            </w:r>
          </w:p>
        </w:tc>
      </w:tr>
      <w:tr w:rsidR="00C816E5" w:rsidTr="002962C4">
        <w:tc>
          <w:tcPr>
            <w:tcW w:w="3652" w:type="dxa"/>
          </w:tcPr>
          <w:p w:rsidR="00C816E5" w:rsidRDefault="00C816E5" w:rsidP="002962C4">
            <w:r>
              <w:t>Основы безопасности и защиты Родины</w:t>
            </w:r>
          </w:p>
        </w:tc>
        <w:tc>
          <w:tcPr>
            <w:tcW w:w="3686" w:type="dxa"/>
          </w:tcPr>
          <w:p w:rsidR="00C816E5" w:rsidRDefault="00C816E5" w:rsidP="002962C4">
            <w:r>
              <w:t>Основы безопасности и защиты Родины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0</w:t>
            </w:r>
          </w:p>
        </w:tc>
      </w:tr>
      <w:tr w:rsidR="00C816E5" w:rsidTr="002962C4">
        <w:tc>
          <w:tcPr>
            <w:tcW w:w="3652" w:type="dxa"/>
          </w:tcPr>
          <w:p w:rsidR="00C816E5" w:rsidRDefault="00C816E5" w:rsidP="002962C4">
            <w:r>
              <w:t>Основы духовно-нравственной культуры народов России</w:t>
            </w:r>
          </w:p>
        </w:tc>
        <w:tc>
          <w:tcPr>
            <w:tcW w:w="3686" w:type="dxa"/>
          </w:tcPr>
          <w:p w:rsidR="00C816E5" w:rsidRDefault="00C816E5" w:rsidP="002962C4">
            <w:r>
              <w:t>Основы духовно-нравственной культуры народов России</w:t>
            </w:r>
          </w:p>
        </w:tc>
        <w:tc>
          <w:tcPr>
            <w:tcW w:w="2126" w:type="dxa"/>
          </w:tcPr>
          <w:p w:rsidR="00C816E5" w:rsidRDefault="00C816E5" w:rsidP="002962C4">
            <w:pPr>
              <w:jc w:val="center"/>
            </w:pPr>
            <w:r>
              <w:t>1</w:t>
            </w:r>
          </w:p>
        </w:tc>
      </w:tr>
      <w:tr w:rsidR="00C816E5" w:rsidTr="002962C4">
        <w:tc>
          <w:tcPr>
            <w:tcW w:w="7338" w:type="dxa"/>
            <w:gridSpan w:val="2"/>
            <w:shd w:val="clear" w:color="auto" w:fill="00FF00"/>
          </w:tcPr>
          <w:p w:rsidR="00C816E5" w:rsidRDefault="00C816E5" w:rsidP="002962C4">
            <w:r>
              <w:t>Итого</w:t>
            </w:r>
          </w:p>
        </w:tc>
        <w:tc>
          <w:tcPr>
            <w:tcW w:w="2126" w:type="dxa"/>
            <w:shd w:val="clear" w:color="auto" w:fill="00FF00"/>
          </w:tcPr>
          <w:p w:rsidR="00C816E5" w:rsidRDefault="00C816E5" w:rsidP="002962C4">
            <w:pPr>
              <w:jc w:val="center"/>
            </w:pPr>
            <w:r>
              <w:t>29</w:t>
            </w:r>
          </w:p>
        </w:tc>
      </w:tr>
      <w:tr w:rsidR="00C816E5" w:rsidTr="002962C4">
        <w:tc>
          <w:tcPr>
            <w:tcW w:w="7338" w:type="dxa"/>
            <w:gridSpan w:val="2"/>
            <w:shd w:val="clear" w:color="auto" w:fill="D9D9D9"/>
          </w:tcPr>
          <w:p w:rsidR="00C816E5" w:rsidRDefault="00C816E5" w:rsidP="002962C4">
            <w:r>
              <w:rPr>
                <w:b/>
              </w:rPr>
              <w:t>Наименование учебного курса</w:t>
            </w:r>
          </w:p>
        </w:tc>
        <w:tc>
          <w:tcPr>
            <w:tcW w:w="2126" w:type="dxa"/>
            <w:shd w:val="clear" w:color="auto" w:fill="D9D9D9"/>
          </w:tcPr>
          <w:p w:rsidR="00C816E5" w:rsidRDefault="00C816E5" w:rsidP="002962C4"/>
        </w:tc>
      </w:tr>
      <w:tr w:rsidR="00C816E5" w:rsidTr="002962C4">
        <w:tc>
          <w:tcPr>
            <w:tcW w:w="7338" w:type="dxa"/>
            <w:gridSpan w:val="2"/>
            <w:shd w:val="clear" w:color="auto" w:fill="00FF00"/>
          </w:tcPr>
          <w:p w:rsidR="00C816E5" w:rsidRDefault="00C816E5" w:rsidP="002962C4">
            <w:r>
              <w:t>Итого</w:t>
            </w:r>
          </w:p>
        </w:tc>
        <w:tc>
          <w:tcPr>
            <w:tcW w:w="2126" w:type="dxa"/>
            <w:shd w:val="clear" w:color="auto" w:fill="00FF00"/>
          </w:tcPr>
          <w:p w:rsidR="00C816E5" w:rsidRDefault="00C816E5" w:rsidP="002962C4">
            <w:pPr>
              <w:jc w:val="center"/>
            </w:pPr>
            <w:r>
              <w:t>0</w:t>
            </w:r>
          </w:p>
        </w:tc>
      </w:tr>
      <w:tr w:rsidR="00C816E5" w:rsidTr="002962C4">
        <w:tc>
          <w:tcPr>
            <w:tcW w:w="7338" w:type="dxa"/>
            <w:gridSpan w:val="2"/>
            <w:shd w:val="clear" w:color="auto" w:fill="00FF00"/>
          </w:tcPr>
          <w:p w:rsidR="00C816E5" w:rsidRDefault="00C816E5" w:rsidP="002962C4">
            <w:r>
              <w:t>ИТОГО недельная нагрузка</w:t>
            </w:r>
          </w:p>
        </w:tc>
        <w:tc>
          <w:tcPr>
            <w:tcW w:w="2126" w:type="dxa"/>
            <w:shd w:val="clear" w:color="auto" w:fill="00FF00"/>
          </w:tcPr>
          <w:p w:rsidR="00C816E5" w:rsidRDefault="00C816E5" w:rsidP="002962C4">
            <w:pPr>
              <w:jc w:val="center"/>
            </w:pPr>
            <w:r>
              <w:t>29</w:t>
            </w:r>
          </w:p>
        </w:tc>
      </w:tr>
      <w:tr w:rsidR="00C816E5" w:rsidTr="002962C4">
        <w:tc>
          <w:tcPr>
            <w:tcW w:w="7338" w:type="dxa"/>
            <w:gridSpan w:val="2"/>
            <w:shd w:val="clear" w:color="auto" w:fill="FCE3FC"/>
          </w:tcPr>
          <w:p w:rsidR="00C816E5" w:rsidRDefault="00C816E5" w:rsidP="002962C4">
            <w:r>
              <w:t>Количество учебных недель</w:t>
            </w:r>
          </w:p>
        </w:tc>
        <w:tc>
          <w:tcPr>
            <w:tcW w:w="2126" w:type="dxa"/>
            <w:shd w:val="clear" w:color="auto" w:fill="FCE3FC"/>
          </w:tcPr>
          <w:p w:rsidR="00C816E5" w:rsidRDefault="00C816E5" w:rsidP="002962C4">
            <w:pPr>
              <w:jc w:val="center"/>
            </w:pPr>
            <w:r>
              <w:t>34</w:t>
            </w:r>
          </w:p>
        </w:tc>
      </w:tr>
      <w:tr w:rsidR="00C816E5" w:rsidTr="002962C4">
        <w:tc>
          <w:tcPr>
            <w:tcW w:w="7338" w:type="dxa"/>
            <w:gridSpan w:val="2"/>
            <w:shd w:val="clear" w:color="auto" w:fill="FCE3FC"/>
          </w:tcPr>
          <w:p w:rsidR="00C816E5" w:rsidRDefault="00C816E5" w:rsidP="002962C4">
            <w:r>
              <w:t>Всего часов в год</w:t>
            </w:r>
          </w:p>
        </w:tc>
        <w:tc>
          <w:tcPr>
            <w:tcW w:w="2126" w:type="dxa"/>
            <w:shd w:val="clear" w:color="auto" w:fill="FCE3FC"/>
          </w:tcPr>
          <w:p w:rsidR="00C816E5" w:rsidRDefault="00C816E5" w:rsidP="002962C4">
            <w:pPr>
              <w:jc w:val="center"/>
            </w:pPr>
            <w:r>
              <w:t>986</w:t>
            </w:r>
          </w:p>
        </w:tc>
      </w:tr>
    </w:tbl>
    <w:p w:rsidR="00C816E5" w:rsidRPr="00C816E5" w:rsidRDefault="00C816E5" w:rsidP="00C816E5">
      <w:pPr>
        <w:rPr>
          <w:rStyle w:val="markedcontent"/>
          <w:rFonts w:asciiTheme="majorBidi" w:hAnsiTheme="majorBidi" w:cstheme="majorBidi"/>
          <w:sz w:val="24"/>
          <w:szCs w:val="24"/>
        </w:rPr>
      </w:pPr>
      <w:r>
        <w:br w:type="page"/>
      </w:r>
    </w:p>
    <w:p w:rsidR="00F767ED" w:rsidRDefault="00F767ED" w:rsidP="00F767ED">
      <w:pPr>
        <w:pStyle w:val="ad"/>
        <w:jc w:val="center"/>
      </w:pPr>
      <w:r>
        <w:lastRenderedPageBreak/>
        <w:t>И</w:t>
      </w:r>
      <w:r w:rsidRPr="00F767ED">
        <w:t>ндивидуальный учебный план занимающихся</w:t>
      </w:r>
    </w:p>
    <w:p w:rsidR="00F767ED" w:rsidRDefault="00F767ED" w:rsidP="00F767ED">
      <w:pPr>
        <w:pStyle w:val="ad"/>
        <w:jc w:val="center"/>
      </w:pPr>
      <w:r w:rsidRPr="00F767ED">
        <w:t xml:space="preserve"> инклюзивно </w:t>
      </w:r>
      <w:r>
        <w:t>(</w:t>
      </w:r>
      <w:r w:rsidRPr="00F767ED">
        <w:t>недельный)</w:t>
      </w:r>
    </w:p>
    <w:p w:rsidR="00F767ED" w:rsidRPr="00F767ED" w:rsidRDefault="00F767ED" w:rsidP="00F767ED">
      <w:pPr>
        <w:pStyle w:val="ad"/>
        <w:jc w:val="center"/>
      </w:pPr>
      <w:r w:rsidRPr="00F767ED">
        <w:t>Очная</w:t>
      </w:r>
      <w:r w:rsidRPr="00F767ED">
        <w:rPr>
          <w:spacing w:val="-1"/>
        </w:rPr>
        <w:t xml:space="preserve"> </w:t>
      </w:r>
      <w:r w:rsidRPr="00F767ED">
        <w:t>форма</w:t>
      </w:r>
      <w:r w:rsidRPr="00F767ED">
        <w:rPr>
          <w:spacing w:val="-2"/>
        </w:rPr>
        <w:t xml:space="preserve"> </w:t>
      </w:r>
      <w:r w:rsidRPr="00F767ED">
        <w:t>обучения</w:t>
      </w:r>
    </w:p>
    <w:p w:rsidR="00F767ED" w:rsidRPr="00F767ED" w:rsidRDefault="00F767ED" w:rsidP="00F767ED">
      <w:pPr>
        <w:pStyle w:val="11"/>
        <w:spacing w:before="0"/>
        <w:ind w:left="0" w:right="0"/>
        <w:rPr>
          <w:sz w:val="24"/>
          <w:szCs w:val="24"/>
        </w:rPr>
      </w:pPr>
      <w:bookmarkStart w:id="1" w:name="1_класс"/>
      <w:bookmarkEnd w:id="1"/>
      <w:r>
        <w:rPr>
          <w:sz w:val="24"/>
          <w:szCs w:val="24"/>
        </w:rPr>
        <w:t>5</w:t>
      </w:r>
      <w:r w:rsidRPr="00F767ED">
        <w:rPr>
          <w:spacing w:val="-1"/>
          <w:sz w:val="24"/>
          <w:szCs w:val="24"/>
        </w:rPr>
        <w:t xml:space="preserve"> </w:t>
      </w:r>
      <w:r w:rsidRPr="00F767ED">
        <w:rPr>
          <w:sz w:val="24"/>
          <w:szCs w:val="24"/>
        </w:rPr>
        <w:t>класс</w:t>
      </w:r>
    </w:p>
    <w:p w:rsidR="00F767ED" w:rsidRDefault="00F767ED" w:rsidP="00224750">
      <w:pPr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tbl>
      <w:tblPr>
        <w:tblStyle w:val="ab"/>
        <w:tblW w:w="9464" w:type="dxa"/>
        <w:tblLook w:val="04A0" w:firstRow="1" w:lastRow="0" w:firstColumn="1" w:lastColumn="0" w:noHBand="0" w:noVBand="1"/>
      </w:tblPr>
      <w:tblGrid>
        <w:gridCol w:w="3652"/>
        <w:gridCol w:w="3686"/>
        <w:gridCol w:w="2126"/>
      </w:tblGrid>
      <w:tr w:rsidR="00F767ED" w:rsidTr="00352DB9">
        <w:tc>
          <w:tcPr>
            <w:tcW w:w="3652" w:type="dxa"/>
            <w:vMerge w:val="restart"/>
            <w:shd w:val="clear" w:color="auto" w:fill="D9D9D9"/>
            <w:vAlign w:val="center"/>
          </w:tcPr>
          <w:p w:rsidR="00F767ED" w:rsidRDefault="00F767ED" w:rsidP="00352DB9">
            <w:pPr>
              <w:jc w:val="center"/>
            </w:pPr>
            <w:r>
              <w:rPr>
                <w:b/>
              </w:rPr>
              <w:t>Предметная область</w:t>
            </w:r>
          </w:p>
        </w:tc>
        <w:tc>
          <w:tcPr>
            <w:tcW w:w="3686" w:type="dxa"/>
            <w:vMerge w:val="restart"/>
            <w:shd w:val="clear" w:color="auto" w:fill="D9D9D9"/>
            <w:vAlign w:val="center"/>
          </w:tcPr>
          <w:p w:rsidR="00F767ED" w:rsidRDefault="00F767ED" w:rsidP="00352DB9">
            <w:pPr>
              <w:jc w:val="center"/>
            </w:pPr>
            <w:r>
              <w:rPr>
                <w:b/>
              </w:rPr>
              <w:t>Учебный предмет/курс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F767ED" w:rsidRDefault="00F767ED" w:rsidP="00352DB9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F767ED" w:rsidTr="00352DB9">
        <w:tc>
          <w:tcPr>
            <w:tcW w:w="3652" w:type="dxa"/>
            <w:vMerge/>
          </w:tcPr>
          <w:p w:rsidR="00F767ED" w:rsidRDefault="00F767ED" w:rsidP="00352DB9"/>
        </w:tc>
        <w:tc>
          <w:tcPr>
            <w:tcW w:w="3686" w:type="dxa"/>
            <w:vMerge/>
          </w:tcPr>
          <w:p w:rsidR="00F767ED" w:rsidRDefault="00F767ED" w:rsidP="00352DB9"/>
        </w:tc>
        <w:tc>
          <w:tcPr>
            <w:tcW w:w="2126" w:type="dxa"/>
            <w:shd w:val="clear" w:color="auto" w:fill="D9D9D9"/>
            <w:vAlign w:val="center"/>
          </w:tcPr>
          <w:p w:rsidR="00F767ED" w:rsidRDefault="00F767ED" w:rsidP="00352DB9">
            <w:pPr>
              <w:jc w:val="center"/>
            </w:pPr>
            <w:r>
              <w:rPr>
                <w:b/>
              </w:rPr>
              <w:t>5</w:t>
            </w:r>
          </w:p>
        </w:tc>
      </w:tr>
      <w:tr w:rsidR="00F767ED" w:rsidTr="00352DB9">
        <w:tc>
          <w:tcPr>
            <w:tcW w:w="9464" w:type="dxa"/>
            <w:gridSpan w:val="3"/>
            <w:shd w:val="clear" w:color="auto" w:fill="FFFFB3"/>
          </w:tcPr>
          <w:p w:rsidR="00F767ED" w:rsidRDefault="00F767ED" w:rsidP="00352DB9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F767ED" w:rsidTr="00352DB9">
        <w:tc>
          <w:tcPr>
            <w:tcW w:w="3652" w:type="dxa"/>
            <w:vMerge w:val="restart"/>
          </w:tcPr>
          <w:p w:rsidR="00F767ED" w:rsidRDefault="00F767ED" w:rsidP="00352DB9">
            <w:r>
              <w:t>Русский язык и литература</w:t>
            </w:r>
          </w:p>
        </w:tc>
        <w:tc>
          <w:tcPr>
            <w:tcW w:w="3686" w:type="dxa"/>
          </w:tcPr>
          <w:p w:rsidR="00F767ED" w:rsidRDefault="00F767ED" w:rsidP="00352DB9">
            <w:r>
              <w:t>Русский язык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2</w:t>
            </w:r>
          </w:p>
        </w:tc>
      </w:tr>
      <w:tr w:rsidR="00F767ED" w:rsidTr="00352DB9">
        <w:tc>
          <w:tcPr>
            <w:tcW w:w="3652" w:type="dxa"/>
            <w:vMerge/>
          </w:tcPr>
          <w:p w:rsidR="00F767ED" w:rsidRDefault="00F767ED" w:rsidP="00352DB9"/>
        </w:tc>
        <w:tc>
          <w:tcPr>
            <w:tcW w:w="3686" w:type="dxa"/>
          </w:tcPr>
          <w:p w:rsidR="00F767ED" w:rsidRDefault="00F767ED" w:rsidP="00352DB9">
            <w:r>
              <w:t>Литература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1</w:t>
            </w:r>
          </w:p>
        </w:tc>
      </w:tr>
      <w:tr w:rsidR="00F767ED" w:rsidTr="00352DB9">
        <w:tc>
          <w:tcPr>
            <w:tcW w:w="3652" w:type="dxa"/>
            <w:vMerge w:val="restart"/>
          </w:tcPr>
          <w:p w:rsidR="00F767ED" w:rsidRDefault="00F767ED" w:rsidP="00352DB9">
            <w:r>
              <w:t>Родной язык и родная литература</w:t>
            </w:r>
          </w:p>
        </w:tc>
        <w:tc>
          <w:tcPr>
            <w:tcW w:w="3686" w:type="dxa"/>
          </w:tcPr>
          <w:p w:rsidR="00F767ED" w:rsidRDefault="00F767ED" w:rsidP="00352DB9">
            <w:r>
              <w:t>Родной язык (русский)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0,5</w:t>
            </w:r>
          </w:p>
        </w:tc>
      </w:tr>
      <w:tr w:rsidR="00F767ED" w:rsidTr="00352DB9">
        <w:tc>
          <w:tcPr>
            <w:tcW w:w="3652" w:type="dxa"/>
            <w:vMerge/>
          </w:tcPr>
          <w:p w:rsidR="00F767ED" w:rsidRDefault="00F767ED" w:rsidP="00352DB9"/>
        </w:tc>
        <w:tc>
          <w:tcPr>
            <w:tcW w:w="3686" w:type="dxa"/>
          </w:tcPr>
          <w:p w:rsidR="00F767ED" w:rsidRDefault="00F767ED" w:rsidP="00352DB9">
            <w:r>
              <w:t>Родная литература (русская)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0,5</w:t>
            </w:r>
          </w:p>
        </w:tc>
      </w:tr>
      <w:tr w:rsidR="00F767ED" w:rsidTr="00352DB9">
        <w:tc>
          <w:tcPr>
            <w:tcW w:w="3652" w:type="dxa"/>
            <w:vMerge w:val="restart"/>
          </w:tcPr>
          <w:p w:rsidR="00F767ED" w:rsidRDefault="00F767ED" w:rsidP="00352DB9">
            <w:r>
              <w:t>Иностранные языки</w:t>
            </w:r>
          </w:p>
        </w:tc>
        <w:tc>
          <w:tcPr>
            <w:tcW w:w="3686" w:type="dxa"/>
          </w:tcPr>
          <w:p w:rsidR="00F767ED" w:rsidRDefault="00F767ED" w:rsidP="00352DB9">
            <w:r>
              <w:t>Иностранный язык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0,5</w:t>
            </w:r>
          </w:p>
        </w:tc>
      </w:tr>
      <w:tr w:rsidR="00F767ED" w:rsidTr="00352DB9">
        <w:tc>
          <w:tcPr>
            <w:tcW w:w="3652" w:type="dxa"/>
            <w:vMerge/>
          </w:tcPr>
          <w:p w:rsidR="00F767ED" w:rsidRDefault="00F767ED" w:rsidP="00352DB9"/>
        </w:tc>
        <w:tc>
          <w:tcPr>
            <w:tcW w:w="3686" w:type="dxa"/>
          </w:tcPr>
          <w:p w:rsidR="00F767ED" w:rsidRDefault="00F767ED" w:rsidP="00352DB9">
            <w:r>
              <w:t>Второй иностранный язык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0</w:t>
            </w:r>
          </w:p>
        </w:tc>
      </w:tr>
      <w:tr w:rsidR="00F767ED" w:rsidTr="00352DB9">
        <w:tc>
          <w:tcPr>
            <w:tcW w:w="3652" w:type="dxa"/>
            <w:vMerge w:val="restart"/>
          </w:tcPr>
          <w:p w:rsidR="00F767ED" w:rsidRDefault="00F767ED" w:rsidP="00352DB9">
            <w:r>
              <w:t>Математика и информатика</w:t>
            </w:r>
          </w:p>
        </w:tc>
        <w:tc>
          <w:tcPr>
            <w:tcW w:w="3686" w:type="dxa"/>
          </w:tcPr>
          <w:p w:rsidR="00F767ED" w:rsidRDefault="00F767ED" w:rsidP="00352DB9">
            <w:r>
              <w:t>Математика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2</w:t>
            </w:r>
          </w:p>
        </w:tc>
      </w:tr>
      <w:tr w:rsidR="00F767ED" w:rsidTr="00352DB9">
        <w:tc>
          <w:tcPr>
            <w:tcW w:w="3652" w:type="dxa"/>
            <w:vMerge/>
          </w:tcPr>
          <w:p w:rsidR="00F767ED" w:rsidRDefault="00F767ED" w:rsidP="00352DB9"/>
        </w:tc>
        <w:tc>
          <w:tcPr>
            <w:tcW w:w="3686" w:type="dxa"/>
          </w:tcPr>
          <w:p w:rsidR="00F767ED" w:rsidRDefault="00F767ED" w:rsidP="00352DB9">
            <w:r>
              <w:t>Алгебра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0</w:t>
            </w:r>
          </w:p>
        </w:tc>
      </w:tr>
      <w:tr w:rsidR="00F767ED" w:rsidTr="00352DB9">
        <w:tc>
          <w:tcPr>
            <w:tcW w:w="3652" w:type="dxa"/>
            <w:vMerge/>
          </w:tcPr>
          <w:p w:rsidR="00F767ED" w:rsidRDefault="00F767ED" w:rsidP="00352DB9"/>
        </w:tc>
        <w:tc>
          <w:tcPr>
            <w:tcW w:w="3686" w:type="dxa"/>
          </w:tcPr>
          <w:p w:rsidR="00F767ED" w:rsidRDefault="00F767ED" w:rsidP="00352DB9">
            <w:r>
              <w:t>Геометрия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0</w:t>
            </w:r>
          </w:p>
        </w:tc>
      </w:tr>
      <w:tr w:rsidR="00F767ED" w:rsidTr="00352DB9">
        <w:tc>
          <w:tcPr>
            <w:tcW w:w="3652" w:type="dxa"/>
            <w:vMerge/>
          </w:tcPr>
          <w:p w:rsidR="00F767ED" w:rsidRDefault="00F767ED" w:rsidP="00352DB9"/>
        </w:tc>
        <w:tc>
          <w:tcPr>
            <w:tcW w:w="3686" w:type="dxa"/>
          </w:tcPr>
          <w:p w:rsidR="00F767ED" w:rsidRDefault="00F767ED" w:rsidP="00352DB9">
            <w:r>
              <w:t>Вероятность и статистика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0</w:t>
            </w:r>
          </w:p>
        </w:tc>
      </w:tr>
      <w:tr w:rsidR="00F767ED" w:rsidTr="00352DB9">
        <w:tc>
          <w:tcPr>
            <w:tcW w:w="3652" w:type="dxa"/>
            <w:vMerge/>
          </w:tcPr>
          <w:p w:rsidR="00F767ED" w:rsidRDefault="00F767ED" w:rsidP="00352DB9"/>
        </w:tc>
        <w:tc>
          <w:tcPr>
            <w:tcW w:w="3686" w:type="dxa"/>
          </w:tcPr>
          <w:p w:rsidR="00F767ED" w:rsidRDefault="00F767ED" w:rsidP="00352DB9">
            <w:r>
              <w:t>Информатика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0</w:t>
            </w:r>
          </w:p>
        </w:tc>
      </w:tr>
      <w:tr w:rsidR="00F767ED" w:rsidTr="00352DB9">
        <w:tc>
          <w:tcPr>
            <w:tcW w:w="3652" w:type="dxa"/>
            <w:vMerge w:val="restart"/>
          </w:tcPr>
          <w:p w:rsidR="00F767ED" w:rsidRDefault="00F767ED" w:rsidP="00352DB9">
            <w:r>
              <w:t>Общественно-научные предметы</w:t>
            </w:r>
          </w:p>
        </w:tc>
        <w:tc>
          <w:tcPr>
            <w:tcW w:w="3686" w:type="dxa"/>
          </w:tcPr>
          <w:p w:rsidR="00F767ED" w:rsidRDefault="00F767ED" w:rsidP="00352DB9">
            <w:r>
              <w:t>История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0,5</w:t>
            </w:r>
          </w:p>
        </w:tc>
      </w:tr>
      <w:tr w:rsidR="00F767ED" w:rsidTr="00352DB9">
        <w:tc>
          <w:tcPr>
            <w:tcW w:w="3652" w:type="dxa"/>
            <w:vMerge/>
          </w:tcPr>
          <w:p w:rsidR="00F767ED" w:rsidRDefault="00F767ED" w:rsidP="00352DB9"/>
        </w:tc>
        <w:tc>
          <w:tcPr>
            <w:tcW w:w="3686" w:type="dxa"/>
          </w:tcPr>
          <w:p w:rsidR="00F767ED" w:rsidRDefault="00F767ED" w:rsidP="00352DB9">
            <w:r>
              <w:t>Обществознание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0</w:t>
            </w:r>
          </w:p>
        </w:tc>
      </w:tr>
      <w:tr w:rsidR="00F767ED" w:rsidTr="00352DB9">
        <w:tc>
          <w:tcPr>
            <w:tcW w:w="3652" w:type="dxa"/>
            <w:vMerge/>
          </w:tcPr>
          <w:p w:rsidR="00F767ED" w:rsidRDefault="00F767ED" w:rsidP="00352DB9"/>
        </w:tc>
        <w:tc>
          <w:tcPr>
            <w:tcW w:w="3686" w:type="dxa"/>
          </w:tcPr>
          <w:p w:rsidR="00F767ED" w:rsidRDefault="00F767ED" w:rsidP="00352DB9">
            <w:r>
              <w:t>География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0,5</w:t>
            </w:r>
          </w:p>
        </w:tc>
      </w:tr>
      <w:tr w:rsidR="00F767ED" w:rsidTr="00352DB9">
        <w:tc>
          <w:tcPr>
            <w:tcW w:w="3652" w:type="dxa"/>
            <w:vMerge w:val="restart"/>
          </w:tcPr>
          <w:p w:rsidR="00F767ED" w:rsidRDefault="00F767ED" w:rsidP="00352DB9">
            <w:r>
              <w:t>Естественно-научные предметы</w:t>
            </w:r>
          </w:p>
        </w:tc>
        <w:tc>
          <w:tcPr>
            <w:tcW w:w="3686" w:type="dxa"/>
          </w:tcPr>
          <w:p w:rsidR="00F767ED" w:rsidRDefault="00F767ED" w:rsidP="00352DB9">
            <w:r>
              <w:t>Физика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0</w:t>
            </w:r>
          </w:p>
        </w:tc>
      </w:tr>
      <w:tr w:rsidR="00F767ED" w:rsidTr="00352DB9">
        <w:tc>
          <w:tcPr>
            <w:tcW w:w="3652" w:type="dxa"/>
            <w:vMerge/>
          </w:tcPr>
          <w:p w:rsidR="00F767ED" w:rsidRDefault="00F767ED" w:rsidP="00352DB9"/>
        </w:tc>
        <w:tc>
          <w:tcPr>
            <w:tcW w:w="3686" w:type="dxa"/>
          </w:tcPr>
          <w:p w:rsidR="00F767ED" w:rsidRDefault="00F767ED" w:rsidP="00352DB9">
            <w:r>
              <w:t>Химия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0</w:t>
            </w:r>
          </w:p>
        </w:tc>
      </w:tr>
      <w:tr w:rsidR="00F767ED" w:rsidTr="00352DB9">
        <w:tc>
          <w:tcPr>
            <w:tcW w:w="3652" w:type="dxa"/>
            <w:vMerge/>
          </w:tcPr>
          <w:p w:rsidR="00F767ED" w:rsidRDefault="00F767ED" w:rsidP="00352DB9"/>
        </w:tc>
        <w:tc>
          <w:tcPr>
            <w:tcW w:w="3686" w:type="dxa"/>
          </w:tcPr>
          <w:p w:rsidR="00F767ED" w:rsidRDefault="00F767ED" w:rsidP="00352DB9">
            <w:r>
              <w:t>Биология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0,5</w:t>
            </w:r>
          </w:p>
        </w:tc>
      </w:tr>
      <w:tr w:rsidR="00F767ED" w:rsidTr="00352DB9">
        <w:tc>
          <w:tcPr>
            <w:tcW w:w="3652" w:type="dxa"/>
            <w:vMerge w:val="restart"/>
          </w:tcPr>
          <w:p w:rsidR="00F767ED" w:rsidRDefault="00F767ED" w:rsidP="00352DB9">
            <w:r>
              <w:t>Искусство</w:t>
            </w:r>
          </w:p>
        </w:tc>
        <w:tc>
          <w:tcPr>
            <w:tcW w:w="3686" w:type="dxa"/>
          </w:tcPr>
          <w:p w:rsidR="00F767ED" w:rsidRDefault="00F767ED" w:rsidP="00352DB9">
            <w:r>
              <w:t>Изобразительное искусство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0,5</w:t>
            </w:r>
          </w:p>
        </w:tc>
      </w:tr>
      <w:tr w:rsidR="00F767ED" w:rsidTr="00352DB9">
        <w:tc>
          <w:tcPr>
            <w:tcW w:w="3652" w:type="dxa"/>
            <w:vMerge/>
          </w:tcPr>
          <w:p w:rsidR="00F767ED" w:rsidRDefault="00F767ED" w:rsidP="00352DB9"/>
        </w:tc>
        <w:tc>
          <w:tcPr>
            <w:tcW w:w="3686" w:type="dxa"/>
          </w:tcPr>
          <w:p w:rsidR="00F767ED" w:rsidRDefault="00F767ED" w:rsidP="00352DB9">
            <w:r>
              <w:t>Музыка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0,5</w:t>
            </w:r>
          </w:p>
        </w:tc>
      </w:tr>
      <w:tr w:rsidR="00F767ED" w:rsidTr="00352DB9">
        <w:tc>
          <w:tcPr>
            <w:tcW w:w="3652" w:type="dxa"/>
          </w:tcPr>
          <w:p w:rsidR="00F767ED" w:rsidRDefault="00F767ED" w:rsidP="00352DB9">
            <w:r>
              <w:t>Технология</w:t>
            </w:r>
          </w:p>
        </w:tc>
        <w:tc>
          <w:tcPr>
            <w:tcW w:w="3686" w:type="dxa"/>
          </w:tcPr>
          <w:p w:rsidR="00F767ED" w:rsidRDefault="00F767ED" w:rsidP="00352DB9">
            <w:r>
              <w:t>Труд (технология)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0,5</w:t>
            </w:r>
          </w:p>
        </w:tc>
      </w:tr>
      <w:tr w:rsidR="00F767ED" w:rsidTr="00352DB9">
        <w:tc>
          <w:tcPr>
            <w:tcW w:w="3652" w:type="dxa"/>
          </w:tcPr>
          <w:p w:rsidR="00F767ED" w:rsidRDefault="00F767ED" w:rsidP="00352DB9">
            <w:r>
              <w:t>Физическая культура</w:t>
            </w:r>
          </w:p>
        </w:tc>
        <w:tc>
          <w:tcPr>
            <w:tcW w:w="3686" w:type="dxa"/>
          </w:tcPr>
          <w:p w:rsidR="00F767ED" w:rsidRDefault="00F767ED" w:rsidP="00352DB9">
            <w:r>
              <w:t>Физическая культура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0</w:t>
            </w:r>
          </w:p>
        </w:tc>
      </w:tr>
      <w:tr w:rsidR="00F767ED" w:rsidTr="00352DB9">
        <w:tc>
          <w:tcPr>
            <w:tcW w:w="3652" w:type="dxa"/>
          </w:tcPr>
          <w:p w:rsidR="00F767ED" w:rsidRDefault="00F767ED" w:rsidP="00352DB9">
            <w:r>
              <w:t>Основы безопасности и защиты Родины</w:t>
            </w:r>
          </w:p>
        </w:tc>
        <w:tc>
          <w:tcPr>
            <w:tcW w:w="3686" w:type="dxa"/>
          </w:tcPr>
          <w:p w:rsidR="00F767ED" w:rsidRDefault="00F767ED" w:rsidP="00352DB9">
            <w:r>
              <w:t>Основы безопасности и защиты Родины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0</w:t>
            </w:r>
          </w:p>
        </w:tc>
      </w:tr>
      <w:tr w:rsidR="00F767ED" w:rsidTr="00352DB9">
        <w:tc>
          <w:tcPr>
            <w:tcW w:w="3652" w:type="dxa"/>
          </w:tcPr>
          <w:p w:rsidR="00F767ED" w:rsidRDefault="00F767ED" w:rsidP="00352DB9">
            <w:r>
              <w:t>Основы духовно-нравственной культуры народов России</w:t>
            </w:r>
          </w:p>
        </w:tc>
        <w:tc>
          <w:tcPr>
            <w:tcW w:w="3686" w:type="dxa"/>
          </w:tcPr>
          <w:p w:rsidR="00F767ED" w:rsidRDefault="00F767ED" w:rsidP="00352DB9">
            <w:r>
              <w:t>Основы духовно-нравственной культуры народов России</w:t>
            </w:r>
          </w:p>
        </w:tc>
        <w:tc>
          <w:tcPr>
            <w:tcW w:w="2126" w:type="dxa"/>
          </w:tcPr>
          <w:p w:rsidR="00F767ED" w:rsidRDefault="00F767ED" w:rsidP="00352DB9">
            <w:pPr>
              <w:jc w:val="center"/>
            </w:pPr>
            <w:r>
              <w:t>0,5</w:t>
            </w:r>
          </w:p>
        </w:tc>
      </w:tr>
      <w:tr w:rsidR="00F767ED" w:rsidTr="00352DB9">
        <w:tc>
          <w:tcPr>
            <w:tcW w:w="7338" w:type="dxa"/>
            <w:gridSpan w:val="2"/>
            <w:shd w:val="clear" w:color="auto" w:fill="00FF00"/>
          </w:tcPr>
          <w:p w:rsidR="00F767ED" w:rsidRDefault="00F767ED" w:rsidP="00352DB9">
            <w:r>
              <w:t>Итого</w:t>
            </w:r>
          </w:p>
        </w:tc>
        <w:tc>
          <w:tcPr>
            <w:tcW w:w="2126" w:type="dxa"/>
            <w:shd w:val="clear" w:color="auto" w:fill="00FF00"/>
          </w:tcPr>
          <w:p w:rsidR="00F767ED" w:rsidRDefault="00F767ED" w:rsidP="00352DB9">
            <w:pPr>
              <w:jc w:val="center"/>
            </w:pPr>
            <w:r>
              <w:t>10</w:t>
            </w:r>
          </w:p>
        </w:tc>
      </w:tr>
      <w:tr w:rsidR="00F767ED" w:rsidTr="00352DB9">
        <w:tc>
          <w:tcPr>
            <w:tcW w:w="7338" w:type="dxa"/>
            <w:gridSpan w:val="2"/>
            <w:shd w:val="clear" w:color="auto" w:fill="D9D9D9"/>
          </w:tcPr>
          <w:p w:rsidR="00F767ED" w:rsidRDefault="00F767ED" w:rsidP="00352DB9">
            <w:r>
              <w:rPr>
                <w:b/>
              </w:rPr>
              <w:t>Наименование учебного курса</w:t>
            </w:r>
          </w:p>
        </w:tc>
        <w:tc>
          <w:tcPr>
            <w:tcW w:w="2126" w:type="dxa"/>
            <w:shd w:val="clear" w:color="auto" w:fill="D9D9D9"/>
          </w:tcPr>
          <w:p w:rsidR="00F767ED" w:rsidRDefault="00F767ED" w:rsidP="00352DB9"/>
        </w:tc>
      </w:tr>
      <w:tr w:rsidR="00F767ED" w:rsidTr="00352DB9">
        <w:tc>
          <w:tcPr>
            <w:tcW w:w="7338" w:type="dxa"/>
            <w:gridSpan w:val="2"/>
            <w:shd w:val="clear" w:color="auto" w:fill="00FF00"/>
          </w:tcPr>
          <w:p w:rsidR="00F767ED" w:rsidRDefault="00F767ED" w:rsidP="00352DB9">
            <w:r>
              <w:t>Итого</w:t>
            </w:r>
          </w:p>
        </w:tc>
        <w:tc>
          <w:tcPr>
            <w:tcW w:w="2126" w:type="dxa"/>
            <w:shd w:val="clear" w:color="auto" w:fill="00FF00"/>
          </w:tcPr>
          <w:p w:rsidR="00F767ED" w:rsidRDefault="00F767ED" w:rsidP="00352DB9">
            <w:pPr>
              <w:jc w:val="center"/>
            </w:pPr>
            <w:r>
              <w:t>0</w:t>
            </w:r>
          </w:p>
        </w:tc>
      </w:tr>
      <w:tr w:rsidR="00F767ED" w:rsidTr="00352DB9">
        <w:tc>
          <w:tcPr>
            <w:tcW w:w="7338" w:type="dxa"/>
            <w:gridSpan w:val="2"/>
            <w:shd w:val="clear" w:color="auto" w:fill="00FF00"/>
          </w:tcPr>
          <w:p w:rsidR="00F767ED" w:rsidRDefault="00F767ED" w:rsidP="00352DB9">
            <w:r>
              <w:t>ИТОГО недельная нагрузка</w:t>
            </w:r>
          </w:p>
        </w:tc>
        <w:tc>
          <w:tcPr>
            <w:tcW w:w="2126" w:type="dxa"/>
            <w:shd w:val="clear" w:color="auto" w:fill="00FF00"/>
          </w:tcPr>
          <w:p w:rsidR="00F767ED" w:rsidRDefault="00F767ED" w:rsidP="00352DB9">
            <w:pPr>
              <w:jc w:val="center"/>
            </w:pPr>
            <w:r>
              <w:t>10</w:t>
            </w:r>
          </w:p>
        </w:tc>
      </w:tr>
      <w:tr w:rsidR="00F767ED" w:rsidTr="00352DB9">
        <w:tc>
          <w:tcPr>
            <w:tcW w:w="7338" w:type="dxa"/>
            <w:gridSpan w:val="2"/>
            <w:shd w:val="clear" w:color="auto" w:fill="FCE3FC"/>
          </w:tcPr>
          <w:p w:rsidR="00F767ED" w:rsidRDefault="00F767ED" w:rsidP="00352DB9">
            <w:r>
              <w:t>Количество учебных недель</w:t>
            </w:r>
          </w:p>
        </w:tc>
        <w:tc>
          <w:tcPr>
            <w:tcW w:w="2126" w:type="dxa"/>
            <w:shd w:val="clear" w:color="auto" w:fill="FCE3FC"/>
          </w:tcPr>
          <w:p w:rsidR="00F767ED" w:rsidRDefault="00F767ED" w:rsidP="00352DB9">
            <w:pPr>
              <w:jc w:val="center"/>
            </w:pPr>
            <w:r>
              <w:t>34</w:t>
            </w:r>
          </w:p>
        </w:tc>
      </w:tr>
      <w:tr w:rsidR="00F767ED" w:rsidTr="00352DB9">
        <w:tc>
          <w:tcPr>
            <w:tcW w:w="7338" w:type="dxa"/>
            <w:gridSpan w:val="2"/>
            <w:shd w:val="clear" w:color="auto" w:fill="FCE3FC"/>
          </w:tcPr>
          <w:p w:rsidR="00F767ED" w:rsidRDefault="00F767ED" w:rsidP="00352DB9">
            <w:r>
              <w:t>Всего часов в год</w:t>
            </w:r>
          </w:p>
        </w:tc>
        <w:tc>
          <w:tcPr>
            <w:tcW w:w="2126" w:type="dxa"/>
            <w:shd w:val="clear" w:color="auto" w:fill="FCE3FC"/>
          </w:tcPr>
          <w:p w:rsidR="00F767ED" w:rsidRDefault="00F767ED" w:rsidP="00352DB9">
            <w:pPr>
              <w:jc w:val="center"/>
            </w:pPr>
            <w:r>
              <w:t>340</w:t>
            </w:r>
          </w:p>
        </w:tc>
      </w:tr>
    </w:tbl>
    <w:p w:rsidR="00F767ED" w:rsidRPr="00C816E5" w:rsidRDefault="00F767ED" w:rsidP="00224750">
      <w:pPr>
        <w:jc w:val="both"/>
        <w:rPr>
          <w:rStyle w:val="markedcontent"/>
          <w:rFonts w:asciiTheme="majorBidi" w:hAnsiTheme="majorBidi" w:cstheme="majorBidi"/>
          <w:sz w:val="24"/>
          <w:szCs w:val="24"/>
        </w:rPr>
        <w:sectPr w:rsidR="00F767ED" w:rsidRPr="00C816E5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7A2FC9" w:rsidRDefault="007A2FC9" w:rsidP="00C816E5">
      <w:pPr>
        <w:ind w:firstLine="567"/>
        <w:jc w:val="both"/>
      </w:pPr>
    </w:p>
    <w:sectPr w:rsidR="007A2FC9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B3E28"/>
    <w:rsid w:val="00007DBB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678A"/>
    <w:rsid w:val="0031079C"/>
    <w:rsid w:val="00321939"/>
    <w:rsid w:val="00334675"/>
    <w:rsid w:val="00342C25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23DA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A2FC9"/>
    <w:rsid w:val="007B5622"/>
    <w:rsid w:val="007E3674"/>
    <w:rsid w:val="007E7965"/>
    <w:rsid w:val="00804FE3"/>
    <w:rsid w:val="00806306"/>
    <w:rsid w:val="0081324A"/>
    <w:rsid w:val="008448FF"/>
    <w:rsid w:val="008632FA"/>
    <w:rsid w:val="0088256D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55CD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346AD"/>
    <w:rsid w:val="00C521EF"/>
    <w:rsid w:val="00C70729"/>
    <w:rsid w:val="00C72A73"/>
    <w:rsid w:val="00C816E5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767ED"/>
    <w:rsid w:val="00F93659"/>
    <w:rsid w:val="00FB2281"/>
    <w:rsid w:val="00FC0963"/>
    <w:rsid w:val="00FC2435"/>
    <w:rsid w:val="00FD7A4F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3F76D"/>
  <w15:docId w15:val="{DF167409-2E47-453D-B334-FB612BBB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816E5"/>
    <w:pPr>
      <w:spacing w:after="0" w:line="240" w:lineRule="auto"/>
    </w:pPr>
  </w:style>
  <w:style w:type="paragraph" w:styleId="ad">
    <w:name w:val="Body Text"/>
    <w:basedOn w:val="a"/>
    <w:link w:val="ae"/>
    <w:uiPriority w:val="1"/>
    <w:qFormat/>
    <w:rsid w:val="00F767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rsid w:val="00F767ED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767ED"/>
    <w:pPr>
      <w:widowControl w:val="0"/>
      <w:autoSpaceDE w:val="0"/>
      <w:autoSpaceDN w:val="0"/>
      <w:spacing w:before="2" w:after="0" w:line="240" w:lineRule="auto"/>
      <w:ind w:left="1711" w:right="147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D408E-461D-48E9-B7C3-9E6D6BB9C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32</cp:revision>
  <dcterms:created xsi:type="dcterms:W3CDTF">2022-08-06T07:34:00Z</dcterms:created>
  <dcterms:modified xsi:type="dcterms:W3CDTF">2024-09-09T12:35:00Z</dcterms:modified>
</cp:coreProperties>
</file>