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B7" w:rsidRPr="006F4591" w:rsidRDefault="001651B7" w:rsidP="001651B7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591">
        <w:rPr>
          <w:rFonts w:ascii="Times New Roman" w:hAnsi="Times New Roman" w:cs="Times New Roman"/>
          <w:b/>
          <w:sz w:val="24"/>
          <w:szCs w:val="24"/>
        </w:rPr>
        <w:t>Муниципальное бюджетное образовательное учреждение</w:t>
      </w:r>
    </w:p>
    <w:p w:rsidR="001651B7" w:rsidRPr="006F4591" w:rsidRDefault="001651B7" w:rsidP="001651B7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59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F4591">
        <w:rPr>
          <w:rFonts w:ascii="Times New Roman" w:hAnsi="Times New Roman" w:cs="Times New Roman"/>
          <w:b/>
          <w:sz w:val="24"/>
          <w:szCs w:val="24"/>
        </w:rPr>
        <w:t>Кочелаевская</w:t>
      </w:r>
      <w:proofErr w:type="spellEnd"/>
      <w:r w:rsidRPr="006F4591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</w:p>
    <w:p w:rsidR="001651B7" w:rsidRPr="006F4591" w:rsidRDefault="001651B7" w:rsidP="001651B7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6E768D" w:rsidRPr="006F4591" w:rsidRDefault="001651B7" w:rsidP="001651B7">
      <w:pPr>
        <w:adjustRightInd w:val="0"/>
        <w:rPr>
          <w:rFonts w:ascii="Times New Roman" w:hAnsi="Times New Roman" w:cs="Times New Roman"/>
          <w:sz w:val="24"/>
          <w:szCs w:val="24"/>
        </w:rPr>
      </w:pPr>
      <w:r w:rsidRPr="006F459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tbl>
      <w:tblPr>
        <w:tblStyle w:val="a5"/>
        <w:tblW w:w="0" w:type="auto"/>
        <w:tblInd w:w="709" w:type="dxa"/>
        <w:tblLook w:val="04A0"/>
      </w:tblPr>
      <w:tblGrid>
        <w:gridCol w:w="4387"/>
        <w:gridCol w:w="4475"/>
      </w:tblGrid>
      <w:tr w:rsidR="006E768D" w:rsidRPr="006F4591" w:rsidTr="00F320A2">
        <w:trPr>
          <w:trHeight w:val="241"/>
        </w:trPr>
        <w:tc>
          <w:tcPr>
            <w:tcW w:w="4955" w:type="dxa"/>
          </w:tcPr>
          <w:p w:rsidR="006E768D" w:rsidRDefault="006E768D" w:rsidP="00F320A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</w:tc>
        <w:tc>
          <w:tcPr>
            <w:tcW w:w="5031" w:type="dxa"/>
          </w:tcPr>
          <w:p w:rsidR="006E768D" w:rsidRPr="006F4591" w:rsidRDefault="006E768D" w:rsidP="00F320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</w:tc>
      </w:tr>
      <w:tr w:rsidR="006E768D" w:rsidRPr="006F4591" w:rsidTr="00F320A2">
        <w:trPr>
          <w:trHeight w:val="241"/>
        </w:trPr>
        <w:tc>
          <w:tcPr>
            <w:tcW w:w="4955" w:type="dxa"/>
          </w:tcPr>
          <w:p w:rsidR="006E768D" w:rsidRDefault="006E768D" w:rsidP="00F320A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Зам.  директора по ВВР</w:t>
            </w:r>
          </w:p>
        </w:tc>
        <w:tc>
          <w:tcPr>
            <w:tcW w:w="5031" w:type="dxa"/>
          </w:tcPr>
          <w:p w:rsidR="006E768D" w:rsidRPr="006F4591" w:rsidRDefault="006E768D" w:rsidP="00F320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6E768D" w:rsidRPr="006F4591" w:rsidTr="00F320A2">
        <w:trPr>
          <w:trHeight w:val="241"/>
        </w:trPr>
        <w:tc>
          <w:tcPr>
            <w:tcW w:w="4955" w:type="dxa"/>
          </w:tcPr>
          <w:p w:rsidR="006E768D" w:rsidRPr="006F4591" w:rsidRDefault="006E768D" w:rsidP="00F320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«   </w:t>
            </w:r>
            <w:r w:rsidR="006C7A6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   » августа 202</w:t>
            </w:r>
            <w:r w:rsidR="006C7A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5031" w:type="dxa"/>
          </w:tcPr>
          <w:p w:rsidR="006E768D" w:rsidRPr="006F4591" w:rsidRDefault="006E768D" w:rsidP="00F320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____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C7A6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»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C7A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E768D" w:rsidRPr="006F4591" w:rsidTr="00F320A2">
        <w:trPr>
          <w:trHeight w:val="489"/>
        </w:trPr>
        <w:tc>
          <w:tcPr>
            <w:tcW w:w="4955" w:type="dxa"/>
          </w:tcPr>
          <w:p w:rsidR="006E768D" w:rsidRPr="006F4591" w:rsidRDefault="006E768D" w:rsidP="00F320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/_______   </w:t>
            </w:r>
            <w:r w:rsidRPr="006F45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/ </w:t>
            </w:r>
            <w:proofErr w:type="spellStart"/>
            <w:r w:rsidR="006C7A69">
              <w:rPr>
                <w:rFonts w:ascii="Times New Roman" w:hAnsi="Times New Roman" w:cs="Times New Roman"/>
                <w:sz w:val="24"/>
                <w:szCs w:val="24"/>
              </w:rPr>
              <w:t>Д.Р.Латышова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5031" w:type="dxa"/>
          </w:tcPr>
          <w:p w:rsidR="006E768D" w:rsidRPr="006F4591" w:rsidRDefault="006E768D" w:rsidP="00F320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6F45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_______ </w:t>
            </w:r>
            <w:r w:rsidRPr="006F45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C7A69">
              <w:rPr>
                <w:rFonts w:ascii="Times New Roman" w:hAnsi="Times New Roman" w:cs="Times New Roman"/>
                <w:sz w:val="24"/>
                <w:szCs w:val="24"/>
              </w:rPr>
              <w:t>Н.Ф.Степанова.</w:t>
            </w:r>
          </w:p>
        </w:tc>
      </w:tr>
    </w:tbl>
    <w:p w:rsidR="001651B7" w:rsidRPr="006F4591" w:rsidRDefault="001651B7" w:rsidP="001651B7">
      <w:pPr>
        <w:adjustRightInd w:val="0"/>
        <w:rPr>
          <w:rFonts w:ascii="Times New Roman" w:hAnsi="Times New Roman" w:cs="Times New Roman"/>
          <w:sz w:val="24"/>
          <w:szCs w:val="24"/>
        </w:rPr>
      </w:pPr>
    </w:p>
    <w:p w:rsidR="001651B7" w:rsidRPr="006F4591" w:rsidRDefault="001651B7" w:rsidP="001651B7">
      <w:pPr>
        <w:adjustRightInd w:val="0"/>
        <w:rPr>
          <w:rFonts w:ascii="Times New Roman" w:hAnsi="Times New Roman" w:cs="Times New Roman"/>
          <w:sz w:val="24"/>
          <w:szCs w:val="24"/>
        </w:rPr>
      </w:pPr>
    </w:p>
    <w:p w:rsidR="001651B7" w:rsidRPr="006F4591" w:rsidRDefault="001651B7" w:rsidP="001651B7">
      <w:pPr>
        <w:adjustRightInd w:val="0"/>
        <w:spacing w:before="100" w:after="100"/>
        <w:jc w:val="center"/>
        <w:rPr>
          <w:rFonts w:ascii="Times New Roman" w:hAnsi="Times New Roman" w:cs="Times New Roman"/>
          <w:sz w:val="24"/>
          <w:szCs w:val="24"/>
        </w:rPr>
      </w:pPr>
    </w:p>
    <w:p w:rsidR="001651B7" w:rsidRPr="006F4591" w:rsidRDefault="001651B7" w:rsidP="001651B7">
      <w:pPr>
        <w:adjustRightInd w:val="0"/>
        <w:spacing w:before="100" w:after="100"/>
        <w:jc w:val="center"/>
        <w:rPr>
          <w:rFonts w:ascii="Times New Roman" w:hAnsi="Times New Roman" w:cs="Times New Roman"/>
          <w:sz w:val="24"/>
          <w:szCs w:val="24"/>
        </w:rPr>
      </w:pPr>
      <w:r w:rsidRPr="006F4591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</w:p>
    <w:p w:rsidR="001651B7" w:rsidRPr="006F4591" w:rsidRDefault="001651B7" w:rsidP="001651B7">
      <w:pPr>
        <w:adjustRightInd w:val="0"/>
        <w:spacing w:before="100" w:after="10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F4591">
        <w:rPr>
          <w:rFonts w:ascii="Times New Roman" w:hAnsi="Times New Roman" w:cs="Times New Roman"/>
          <w:b/>
          <w:bCs/>
          <w:sz w:val="36"/>
          <w:szCs w:val="36"/>
        </w:rPr>
        <w:t>Рабочая программа</w:t>
      </w:r>
    </w:p>
    <w:p w:rsidR="001651B7" w:rsidRPr="006F4591" w:rsidRDefault="001651B7" w:rsidP="001651B7">
      <w:pPr>
        <w:spacing w:after="0" w:line="240" w:lineRule="auto"/>
        <w:ind w:left="-150" w:right="135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F459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внеурочной деятельности</w:t>
      </w:r>
      <w:r w:rsidRPr="006F4591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</w:p>
    <w:p w:rsidR="001651B7" w:rsidRPr="006F4591" w:rsidRDefault="001651B7" w:rsidP="001651B7">
      <w:pPr>
        <w:spacing w:after="0" w:line="240" w:lineRule="auto"/>
        <w:ind w:left="-150" w:right="13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6F459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Фолькло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р-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М</w:t>
      </w:r>
      <w:r w:rsidRPr="006F459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ордов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ии</w:t>
      </w:r>
      <w:r w:rsidRPr="006F459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»</w:t>
      </w:r>
      <w:r w:rsidRPr="006F459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</w:p>
    <w:p w:rsidR="001651B7" w:rsidRPr="006F4591" w:rsidRDefault="001651B7" w:rsidP="001651B7">
      <w:pPr>
        <w:spacing w:after="0" w:line="240" w:lineRule="auto"/>
        <w:ind w:left="-150" w:right="135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1651B7" w:rsidRPr="006F4591" w:rsidRDefault="001651B7" w:rsidP="001651B7">
      <w:pPr>
        <w:spacing w:after="0" w:line="240" w:lineRule="auto"/>
        <w:ind w:left="-150" w:right="135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5 </w:t>
      </w:r>
      <w:r w:rsidRPr="006F459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класс </w:t>
      </w:r>
    </w:p>
    <w:p w:rsidR="001651B7" w:rsidRPr="006F4591" w:rsidRDefault="001651B7" w:rsidP="001651B7">
      <w:pPr>
        <w:adjustRightInd w:val="0"/>
        <w:spacing w:before="100" w:after="100"/>
        <w:jc w:val="center"/>
        <w:rPr>
          <w:rFonts w:ascii="Times New Roman" w:hAnsi="Times New Roman" w:cs="Times New Roman"/>
          <w:sz w:val="36"/>
          <w:szCs w:val="36"/>
        </w:rPr>
      </w:pPr>
    </w:p>
    <w:p w:rsidR="001651B7" w:rsidRPr="006F4591" w:rsidRDefault="001651B7" w:rsidP="001651B7">
      <w:pPr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  <w:r w:rsidRPr="006F4591">
        <w:rPr>
          <w:rFonts w:ascii="Times New Roman" w:hAnsi="Times New Roman" w:cs="Times New Roman"/>
          <w:sz w:val="36"/>
          <w:szCs w:val="36"/>
          <w:lang w:val="en-US"/>
        </w:rPr>
        <w:t> </w:t>
      </w:r>
      <w:r w:rsidRPr="006F4591">
        <w:rPr>
          <w:rFonts w:ascii="Times New Roman" w:hAnsi="Times New Roman" w:cs="Times New Roman"/>
          <w:sz w:val="36"/>
          <w:szCs w:val="36"/>
        </w:rPr>
        <w:br/>
      </w:r>
      <w:r w:rsidRPr="006F4591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651B7" w:rsidRDefault="001651B7" w:rsidP="001651B7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6F4591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1651B7" w:rsidRPr="006F4591" w:rsidRDefault="001651B7" w:rsidP="001651B7">
      <w:pPr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F45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F4591">
        <w:rPr>
          <w:rFonts w:ascii="Times New Roman" w:hAnsi="Times New Roman" w:cs="Times New Roman"/>
          <w:sz w:val="24"/>
          <w:szCs w:val="24"/>
        </w:rPr>
        <w:t>Кокнаева Надежда Александровна –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F4591">
        <w:rPr>
          <w:rFonts w:ascii="Times New Roman" w:hAnsi="Times New Roman" w:cs="Times New Roman"/>
          <w:sz w:val="24"/>
          <w:szCs w:val="24"/>
        </w:rPr>
        <w:t xml:space="preserve">учитель технологии,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мокшанского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языка.</w:t>
      </w:r>
    </w:p>
    <w:p w:rsidR="001651B7" w:rsidRPr="006F4591" w:rsidRDefault="001651B7" w:rsidP="001651B7">
      <w:pPr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 w:rsidRPr="006F459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F4591">
        <w:rPr>
          <w:rFonts w:ascii="Times New Roman" w:hAnsi="Times New Roman" w:cs="Times New Roman"/>
          <w:sz w:val="24"/>
          <w:szCs w:val="24"/>
        </w:rPr>
        <w:t>ервая квалификационная категория</w:t>
      </w:r>
    </w:p>
    <w:p w:rsidR="001651B7" w:rsidRPr="006F4591" w:rsidRDefault="001651B7" w:rsidP="001651B7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1651B7" w:rsidRPr="006F4591" w:rsidRDefault="001651B7" w:rsidP="001651B7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1651B7" w:rsidRPr="006F4591" w:rsidRDefault="001651B7" w:rsidP="001651B7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1651B7" w:rsidRPr="006F4591" w:rsidRDefault="001651B7" w:rsidP="001651B7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1651B7" w:rsidRPr="006F4591" w:rsidRDefault="001651B7" w:rsidP="001651B7">
      <w:pPr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1651B7" w:rsidRPr="006F4591" w:rsidRDefault="001651B7" w:rsidP="001651B7">
      <w:pPr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1651B7" w:rsidRPr="006F4591" w:rsidRDefault="001651B7" w:rsidP="001651B7">
      <w:pPr>
        <w:adjustRightInd w:val="0"/>
        <w:spacing w:before="100" w:after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591">
        <w:rPr>
          <w:rFonts w:ascii="Times New Roman" w:hAnsi="Times New Roman" w:cs="Times New Roman"/>
          <w:b/>
          <w:sz w:val="28"/>
          <w:szCs w:val="28"/>
        </w:rPr>
        <w:t>Кочелаево</w:t>
      </w:r>
    </w:p>
    <w:p w:rsidR="001651B7" w:rsidRPr="006F4591" w:rsidRDefault="001651B7" w:rsidP="001651B7">
      <w:pPr>
        <w:adjustRightInd w:val="0"/>
        <w:spacing w:before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59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6F459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6C7A69">
        <w:rPr>
          <w:rFonts w:ascii="Times New Roman" w:hAnsi="Times New Roman" w:cs="Times New Roman"/>
          <w:b/>
          <w:sz w:val="28"/>
          <w:szCs w:val="28"/>
        </w:rPr>
        <w:t>4</w:t>
      </w:r>
      <w:r w:rsidRPr="006F4591">
        <w:rPr>
          <w:rFonts w:ascii="Times New Roman" w:hAnsi="Times New Roman" w:cs="Times New Roman"/>
          <w:b/>
          <w:sz w:val="28"/>
          <w:szCs w:val="28"/>
        </w:rPr>
        <w:t>- 202</w:t>
      </w:r>
      <w:r w:rsidR="006C7A69">
        <w:rPr>
          <w:rFonts w:ascii="Times New Roman" w:hAnsi="Times New Roman" w:cs="Times New Roman"/>
          <w:b/>
          <w:sz w:val="28"/>
          <w:szCs w:val="28"/>
        </w:rPr>
        <w:t>5</w:t>
      </w:r>
      <w:r w:rsidRPr="006F45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4591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6F4591">
        <w:rPr>
          <w:rFonts w:ascii="Times New Roman" w:hAnsi="Times New Roman" w:cs="Times New Roman"/>
          <w:b/>
          <w:sz w:val="28"/>
          <w:szCs w:val="28"/>
        </w:rPr>
        <w:t>. г.</w:t>
      </w:r>
    </w:p>
    <w:p w:rsidR="001651B7" w:rsidRDefault="001651B7" w:rsidP="003E6997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51B7" w:rsidRDefault="001651B7" w:rsidP="003E6997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997" w:rsidRPr="005D6E34" w:rsidRDefault="003E6997" w:rsidP="003E6997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</w:t>
      </w: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– привить любовь к «малой» Родине – Мордовии, познакомить детей с легендами и преданиями древней мордвы, формировать этническое самосознание, основы личностной культуры у детей различных национальностей, чувство толерантности, уважения к народам, населяющим республику, создавать благоприятные условия для межэтнического общения.</w:t>
      </w:r>
    </w:p>
    <w:p w:rsidR="003E6997" w:rsidRPr="005D6E34" w:rsidRDefault="003E6997" w:rsidP="003E69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предмета</w:t>
      </w:r>
    </w:p>
    <w:p w:rsidR="003E6997" w:rsidRPr="005D6E34" w:rsidRDefault="003E6997" w:rsidP="003E69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результаты: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навыков сотрудничества с учителем, взрослыми, сверстниками в процессе выполнения совместной деятельности на уроке при выполнении проектной деятельности;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-представление о бережном отношении к материальным ценностям; развитие интереса к проектно-творческой деятельности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осознавание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положительного отношения к народам, говорящим на разных языках, их родному языку; 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смысление необходимости бережного отношения к природе и всему живому на Земле;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-представление о своей родословной, о достопримечательностях своей малой родины;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-положительное отношение к языковой деятельности;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онимание нравственного содержания поступков окружающих людей, ориентация в поведении на принятые моральные нормы; -развитие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-развитие чувства любви к родине, чувства гордости за свою родину, народ, великое достояние мордовского народа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ордовский язык;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результаты: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Регулятивные универсальные учебные действия: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роговаривать (сначала в 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-оценивать совместно с учителем или одноклассниками результат своих действий.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Вносить соответствующие коррективы;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ринимать и сохранять цель и учебную задачу;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-высказывать свои предположения относительно способа;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ланировать (совместно с учителем) свои действия в соответствии с поставленной задачей и условиями ее реализации;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-адекватно воспринимать оценку своей работы учителями, товарищами, другими лицами;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причины успеха и неуспеха выполнения учебной задачи;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-учитывать выделенные ориентиры действий (в заданиях учебника, справочном материале учебника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памятках) в планировании и контроле способа решения;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- в памятках);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учебной задачи; в сотрудничестве с учителем находить варианты решения учебной задачи;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учебные действия в устной, письменной речи, во внутреннем плане.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-ориентироваться при решении учебной задачи на возможные способы ее решения;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-находить языковые примеры для иллюстрации изучаемых языковых понятий;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-осознавать познавательную задачу, воспринимать ее на слух, решать ее (под руководством учителя или самостоятельно);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оспринимать на слух и понимать различные виды сообщений (информационные тексты); -ориентироваться в учебнике; -работать с информацией, представленной в разных формах (текст, рисунок, таблица, схема), под руководством учителя и самостоятельно; -пользоваться словарями и справочным материалом учебника;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-осмысленно читать текст, выделять существенную информацию из текстов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разных видов (художественного и познавательного);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-составлять устно небольшое сообщение об изучаемом языковом объекте по вопросам учителя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опорой на графическую информацию учебника или прочитанный текст);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-составлять небольшие собственные тексты по предложенной теме, рисунку;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синтез как составление целого из их частей (под руководством учителя);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-пользоваться знаками, символами, таблицами, схемами, приведенными в учебнике и учебных пособия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х(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в электронном приложении к учебнику), для решения учебных и практических задач;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-обобщать (выделять ряд или класс объектов как по заданному признаку, так и самостоятельно);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-делать выводы в результате совместной работы класса и учителя;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-подводить анализируемые объекты под понятия разного уровня обобщения (слово и часть речи, слово и член предложения, имя существительное и часть речи и др.);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монологическое высказывание с учетом поставленной коммуникативной задачи;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лушать собеседника и понимать речь других;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-оформлять свои мысли в устной и письменной форме (на уровне предложения или небольшого текста;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-выбирать адекватные речевые средства в диалоге с учителем и одноклассниками;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-задавать вопросы, адекватные речевой ситуации, отвечать на вопросы других; строить понятные для партнера высказывания;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-признавать существование различных точек зрения; воспринимать другое мнение и позицию;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-формулировать собственное мнение и аргументировать его;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-работать в парах, учитывать мнение партнера, высказывать свое мнение, договариваться и приходить к общему решению в совместной деятельности; проявлять доброжелательное отношение к партнеру;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результаты: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-понимать речь учителя, детей, речь в звукозаписи в объеме программы;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меть отвечать на вопросы самому задавать вопросы, вести небольшой диалог;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-называть свое имя и спрашивать имена других, понимать обращенную к ним речь в рамках предусмотренного программой языкового материала;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авать краткое описание предмета, явления, указывая наиболее существенные признаки: цвет, вкус, размер, принадлежность; -усвоить словарь и весь лексический материал, предназначенный для обучения;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 произносить и различать на слух звуки, слова, словосочетания и предложения эрзянского языка, соблюдать интонацию повествовательных и восклицательных предложений;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-рассказывать о себе, о своей семье, о жизни в школе в форме краткого изложения;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-усвоить несколько произведений из устно-поэтического творчества мордовского народа: песенки, считалки, загадки, сказки и воспроизводить их наизусть;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говорения: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меть поздороваться, представиться, поблагодарить, попрощаться, поздравить, пригласить участвовать в игре; -кратко рассказать о себе, своей семье, друге, школе, описать картинку.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</w:t>
      </w: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(произношения):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онимать на слух учителя, одноклассников, основное содержание небольших текстов; -воспроизвести наизусть изученные слова.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чтения: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азвивать технику чтения вслух;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про себя и понимать полностью тексты, построенные на изученном языковом материале.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письма: 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исать краткое поздравление, текст ( с опорой на образец, рисунок); -списывать тексты с различными видами заданий.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в Республике Мордовия большое внимание уделяется регионализации образования, что способствует формированию любви к родному краю, уважения к народам, населяющим республику, воспитанию культуры межэтнического общения.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отражает современные тенденции в образовании, в частности, направленность на реализацию этнокультурного и поликультурного подходов в учебно-воспитательном процессе. В связи с этим в программе предлагаются образцы русского, мордовского, татарского фольклора.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для внеурочной деятельности учащихся средней школы (5 </w:t>
      </w: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общеобразовательных учебных заведений, где изучаются мордовские (мокша, эрзя) языки. Это связано с тем, что именно на начальной ступени обучения происходит наиболее интенсивное развитие личности, в основе которого лежит приобщение к отечественной истории и национальному культурному наследию. В этот период начинают развиваться те чувства, черты характера, которые незримо связывают ребенка со своим народом. Корни этой связи – в языке народа, его песнях, музыке, играх, впечатлениях, получаемых маленьким человеком от природы родного края, в деталях быта, нравах и обычаях людей.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– привить любовь к «малой» Родине – Мордовии, познакомить детей с легендами и преданиями древней мордвы, формировать этническое самосознание, основы личностной культуры у детей различных национальностей, чувство толерантности, уважения к народам, населяющим республику, создавать благоприятные условия для межэтнического общения.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цель реализуется в </w:t>
      </w: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задачах</w:t>
      </w: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E6997" w:rsidRPr="005D6E34" w:rsidRDefault="003E6997" w:rsidP="006E768D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чувства любви к Родине – Мордовии и России, своему городу, селу.</w:t>
      </w:r>
    </w:p>
    <w:p w:rsidR="003E6997" w:rsidRPr="005D6E34" w:rsidRDefault="003E6997" w:rsidP="006E768D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интереса и любви к устно-поэтическому творчеству, желания глубже узнать культуру народов, населяющих республику.</w:t>
      </w:r>
    </w:p>
    <w:p w:rsidR="003E6997" w:rsidRPr="005D6E34" w:rsidRDefault="003E6997" w:rsidP="006E768D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эффективной образовательной среды, способствующей общению на поликультурной основе, формированию уважения к разным народам и их культурам, этнической толерантности</w:t>
      </w:r>
      <w:proofErr w:type="gram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3E6997" w:rsidRPr="005D6E34" w:rsidRDefault="003E6997" w:rsidP="006E768D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чувства этнической гордости и этнического самосознания, у детей различных национальностей.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3E6997" w:rsidRPr="005D6E34" w:rsidRDefault="003E6997" w:rsidP="006E768D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Вводное занятие. 1 час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устное народное творчество? Виды устного народного творчества.</w:t>
      </w:r>
    </w:p>
    <w:p w:rsidR="003E6997" w:rsidRPr="005D6E34" w:rsidRDefault="003E6997" w:rsidP="006E768D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Мы живём в многонациональной семье. 3 часа.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История, культура края, традиции и обычаи жителей Республики Мордовия. Народности России.</w:t>
      </w:r>
    </w:p>
    <w:p w:rsidR="003E6997" w:rsidRPr="005D6E34" w:rsidRDefault="003E6997" w:rsidP="006E768D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Легенды и предания древней мордвы. 11 часов.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Сотворение мира. Первые люди. </w:t>
      </w: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Баторова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гора. </w:t>
      </w: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Шайтанский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напиток. Самое первое слово. Почему Сура так называется. Богиня плодородия и духи добра. Хромой </w:t>
      </w: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Пурьгине-паз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повелитель грома. Огненный цветок. Киля – девушка-богатырь. Чёрный родник. Предание о </w:t>
      </w: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Тюштяне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Куйгорож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мокшанская</w:t>
      </w:r>
      <w:proofErr w:type="spellEnd"/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сказка). Почему вода в море солёная. Как появилась первая гусыня. Почему канюк плачет. Почему кошка с собакой не дружат. Как слепни коров пасли. Змеиная трава. Почему коршун и курица в ссоре. Мороз солнце и ветер. Петушок и кошечка (эрзянская сказка).</w:t>
      </w:r>
    </w:p>
    <w:p w:rsidR="003E6997" w:rsidRPr="005D6E34" w:rsidRDefault="003E6997" w:rsidP="006E768D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Масторава</w:t>
      </w:r>
      <w:proofErr w:type="spellEnd"/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- мордовский героический эпос. 1 час.</w:t>
      </w:r>
    </w:p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мордовскими божествами – героями фольклора. Обзор.</w:t>
      </w:r>
    </w:p>
    <w:p w:rsidR="003E6997" w:rsidRPr="005D6E34" w:rsidRDefault="003E6997" w:rsidP="006E768D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Посещение краеведческого музея. 1 час.</w:t>
      </w:r>
    </w:p>
    <w:p w:rsidR="003E6997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бытом древней мордвы, русского народа.</w:t>
      </w:r>
    </w:p>
    <w:p w:rsidR="001651B7" w:rsidRDefault="001651B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1B7" w:rsidRPr="005D6E34" w:rsidRDefault="001651B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1B7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651B7" w:rsidRDefault="001651B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51B7" w:rsidRDefault="001651B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997" w:rsidRPr="005D6E34" w:rsidRDefault="003E6997" w:rsidP="001B66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071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32"/>
        <w:gridCol w:w="6316"/>
        <w:gridCol w:w="800"/>
        <w:gridCol w:w="1414"/>
        <w:gridCol w:w="1348"/>
      </w:tblGrid>
      <w:tr w:rsidR="003E6997" w:rsidRPr="005D6E34" w:rsidTr="009B3873">
        <w:tc>
          <w:tcPr>
            <w:tcW w:w="8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E6997" w:rsidRPr="005D6E34" w:rsidTr="009B3873">
        <w:trPr>
          <w:trHeight w:val="219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E6997" w:rsidRPr="005D6E34" w:rsidRDefault="003E6997" w:rsidP="006E7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E6997" w:rsidRPr="005D6E34" w:rsidRDefault="003E6997" w:rsidP="006E7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3E6997" w:rsidRPr="005D6E34" w:rsidRDefault="003E6997" w:rsidP="006E7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живем в многонациональной семье.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 и предания древней мордвы. Сотворение мира. Первые люди. Самое первое слово.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Легенды и предания древней мордвы. </w:t>
            </w:r>
            <w:proofErr w:type="spellStart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Баторова</w:t>
            </w:r>
            <w:proofErr w:type="spellEnd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гора. </w:t>
            </w:r>
            <w:proofErr w:type="spellStart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Шайтанский</w:t>
            </w:r>
            <w:proofErr w:type="spellEnd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напиток.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 и предания древней мордвы. Почему Сура так называется. Богиня плодородия и духи добра.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Легенды и предания древней мордвы. Хромой </w:t>
            </w:r>
            <w:proofErr w:type="spellStart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Пурьгине-паз</w:t>
            </w:r>
            <w:proofErr w:type="spellEnd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повелитель грома.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 и предания древней мордвы. Огненный цветок.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 и предания древней мордвы. Киля – девушка-богатырь.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 и предания древней мордвы. Чёрный родник.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Легенды и предания древней мордвы. Предание о </w:t>
            </w:r>
            <w:proofErr w:type="spellStart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Тюштяне</w:t>
            </w:r>
            <w:proofErr w:type="spellEnd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Легенды и предания древней мордвы. </w:t>
            </w:r>
            <w:proofErr w:type="spellStart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Куйгорож</w:t>
            </w:r>
            <w:proofErr w:type="spellEnd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мокшанская</w:t>
            </w:r>
            <w:proofErr w:type="spellEnd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сказка). Просмотр мультипликационного фильма из серии «Гора самоцветов».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 и предания древней мордвы. Почему вода в море солёная. Как появилась первая гусыня. Почему канюк плачет. Почему кошка с собакой не дружат. Как слепни коров пасли. Змеиная трава. Почему коршун и курица в ссоре. Мороз солнце и ветер.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 и предания древней мордвы. Петушок и кошечка (эрзянская сказка). Просмотр мультипликационного фильма из серии «Гора самоцветов».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Масторава</w:t>
            </w:r>
            <w:proofErr w:type="spellEnd"/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- мордовский героический эпос.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краеведческого музея.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997" w:rsidRPr="005D6E34" w:rsidTr="009B3873">
        <w:tc>
          <w:tcPr>
            <w:tcW w:w="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937B46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6997" w:rsidRPr="005D6E34" w:rsidRDefault="003E6997" w:rsidP="006E768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E6997" w:rsidRPr="005D6E34" w:rsidRDefault="003E6997" w:rsidP="006E76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71CE" w:rsidRPr="005D6E34" w:rsidRDefault="00EE71CE" w:rsidP="006E768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E71CE" w:rsidRPr="005D6E34" w:rsidSect="00165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58CF"/>
    <w:multiLevelType w:val="multilevel"/>
    <w:tmpl w:val="B1EC5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7873A6"/>
    <w:multiLevelType w:val="multilevel"/>
    <w:tmpl w:val="DB305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7772A5"/>
    <w:multiLevelType w:val="multilevel"/>
    <w:tmpl w:val="45763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1362B9"/>
    <w:multiLevelType w:val="multilevel"/>
    <w:tmpl w:val="286C2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91C83"/>
    <w:multiLevelType w:val="multilevel"/>
    <w:tmpl w:val="2D381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D41196"/>
    <w:multiLevelType w:val="multilevel"/>
    <w:tmpl w:val="B67E7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E6997"/>
    <w:rsid w:val="001651B7"/>
    <w:rsid w:val="001B6635"/>
    <w:rsid w:val="00272F71"/>
    <w:rsid w:val="003E6997"/>
    <w:rsid w:val="005D6E34"/>
    <w:rsid w:val="005F2692"/>
    <w:rsid w:val="006C7A69"/>
    <w:rsid w:val="006E768D"/>
    <w:rsid w:val="00821BDB"/>
    <w:rsid w:val="00937B46"/>
    <w:rsid w:val="009B3873"/>
    <w:rsid w:val="009F2CCF"/>
    <w:rsid w:val="00D75796"/>
    <w:rsid w:val="00EE71CE"/>
    <w:rsid w:val="00F11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CE"/>
  </w:style>
  <w:style w:type="paragraph" w:styleId="3">
    <w:name w:val="heading 3"/>
    <w:basedOn w:val="a"/>
    <w:link w:val="30"/>
    <w:uiPriority w:val="9"/>
    <w:qFormat/>
    <w:rsid w:val="003E69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69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E6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6997"/>
    <w:rPr>
      <w:b/>
      <w:bCs/>
    </w:rPr>
  </w:style>
  <w:style w:type="table" w:styleId="a5">
    <w:name w:val="Table Grid"/>
    <w:basedOn w:val="a1"/>
    <w:uiPriority w:val="59"/>
    <w:rsid w:val="001651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878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7620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2021-10-07T08:52:00Z</cp:lastPrinted>
  <dcterms:created xsi:type="dcterms:W3CDTF">2021-09-09T17:39:00Z</dcterms:created>
  <dcterms:modified xsi:type="dcterms:W3CDTF">2024-09-24T06:33:00Z</dcterms:modified>
</cp:coreProperties>
</file>